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AB0550" w:rsidRDefault="00816E59">
      <w:pPr>
        <w:pStyle w:val="Titel"/>
        <w:rPr>
          <w:sz w:val="28"/>
          <w:szCs w:val="28"/>
        </w:rPr>
      </w:pPr>
      <w:bookmarkStart w:id="0" w:name="_co2k3qgkns2p" w:colFirst="0" w:colLast="0"/>
      <w:bookmarkEnd w:id="0"/>
      <w:r>
        <w:t xml:space="preserve">Kommunikationsstrukturen på ÅSG </w:t>
      </w:r>
    </w:p>
    <w:p w14:paraId="00000002" w14:textId="77777777" w:rsidR="00AB0550" w:rsidRDefault="00A079D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pict w14:anchorId="56D82FA5">
          <v:rect id="_x0000_i1032" style="width:0;height:1.5pt" o:hralign="center" o:hrstd="t" o:hr="t" fillcolor="#a0a0a0" stroked="f"/>
        </w:pict>
      </w:r>
    </w:p>
    <w:p w14:paraId="00000004" w14:textId="77777777" w:rsidR="00AB0550" w:rsidRPr="00ED354E" w:rsidRDefault="00816E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36"/>
          <w:szCs w:val="36"/>
          <w:lang w:val="nb-NO"/>
        </w:rPr>
      </w:pPr>
      <w:r w:rsidRPr="00ED354E">
        <w:rPr>
          <w:rFonts w:ascii="Cambria" w:eastAsia="Cambria" w:hAnsi="Cambria" w:cs="Cambria"/>
          <w:color w:val="17365D"/>
          <w:sz w:val="36"/>
          <w:szCs w:val="36"/>
          <w:lang w:val="nb-NO"/>
        </w:rPr>
        <w:t>Primære systemer</w:t>
      </w:r>
    </w:p>
    <w:p w14:paraId="00000005" w14:textId="77777777" w:rsidR="00AB0550" w:rsidRPr="00ED354E" w:rsidRDefault="00816E59">
      <w:pPr>
        <w:pStyle w:val="Overskrift3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val="nb-NO"/>
        </w:rPr>
      </w:pPr>
      <w:bookmarkStart w:id="1" w:name="_olshege0w6km" w:colFirst="0" w:colLast="0"/>
      <w:bookmarkEnd w:id="1"/>
      <w:r w:rsidRPr="00ED354E">
        <w:rPr>
          <w:rFonts w:ascii="Calibri" w:eastAsia="Calibri" w:hAnsi="Calibri" w:cs="Calibri"/>
          <w:lang w:val="nb-NO"/>
        </w:rPr>
        <w:t>Der er tre primære systemer:</w:t>
      </w:r>
    </w:p>
    <w:p w14:paraId="0BD1969C" w14:textId="48414393" w:rsidR="00B23DE5" w:rsidRPr="00ED354E" w:rsidRDefault="003C038F" w:rsidP="00B23D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lang w:val="nb-NO"/>
        </w:rPr>
      </w:pPr>
      <w:r>
        <w:rPr>
          <w:b/>
          <w:lang w:val="nb-NO"/>
        </w:rPr>
        <w:t>Studica</w:t>
      </w:r>
      <w:r w:rsidR="00816E59" w:rsidRPr="00ED354E">
        <w:rPr>
          <w:lang w:val="nb-NO"/>
        </w:rPr>
        <w:tab/>
      </w:r>
      <w:r>
        <w:rPr>
          <w:lang w:val="nb-NO"/>
        </w:rPr>
        <w:t>og Studica Teams</w:t>
      </w:r>
      <w:r w:rsidR="00816E59" w:rsidRPr="00ED354E">
        <w:rPr>
          <w:lang w:val="nb-NO"/>
        </w:rPr>
        <w:tab/>
      </w:r>
    </w:p>
    <w:p w14:paraId="00000006" w14:textId="56B0CD13" w:rsidR="00AB0550" w:rsidRPr="00ED354E" w:rsidRDefault="00816E59" w:rsidP="00B23D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lang w:val="nb-NO"/>
        </w:rPr>
      </w:pPr>
      <w:r w:rsidRPr="00ED354E">
        <w:rPr>
          <w:lang w:val="nb-NO"/>
        </w:rPr>
        <w:t xml:space="preserve">Det studieadministrative system, </w:t>
      </w:r>
      <w:r w:rsidR="00B23DE5" w:rsidRPr="00ED354E">
        <w:rPr>
          <w:lang w:val="nb-NO"/>
        </w:rPr>
        <w:t xml:space="preserve">der </w:t>
      </w:r>
      <w:r w:rsidRPr="00ED354E">
        <w:rPr>
          <w:lang w:val="nb-NO"/>
        </w:rPr>
        <w:t xml:space="preserve">samler alt om den </w:t>
      </w:r>
      <w:r w:rsidR="00B23DE5" w:rsidRPr="00ED354E">
        <w:rPr>
          <w:lang w:val="nb-NO"/>
        </w:rPr>
        <w:t>daglige</w:t>
      </w:r>
      <w:r w:rsidRPr="00ED354E">
        <w:rPr>
          <w:lang w:val="nb-NO"/>
        </w:rPr>
        <w:t xml:space="preserve"> undervisning.</w:t>
      </w:r>
      <w:r w:rsidR="00B23DE5" w:rsidRPr="00ED354E">
        <w:rPr>
          <w:lang w:val="nb-NO"/>
        </w:rPr>
        <w:t xml:space="preserve"> Bruges også i forbindelse med eksamen og i forbindelse med </w:t>
      </w:r>
      <w:r w:rsidR="00C6350E" w:rsidRPr="00ED354E">
        <w:rPr>
          <w:lang w:val="nb-NO"/>
        </w:rPr>
        <w:t>kommunikation med og om enkeltelever.</w:t>
      </w:r>
    </w:p>
    <w:p w14:paraId="3EB7B5E2" w14:textId="77777777" w:rsidR="00B23DE5" w:rsidRPr="00ED354E" w:rsidRDefault="00B23DE5" w:rsidP="00B23DE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lang w:val="nb-NO"/>
        </w:rPr>
      </w:pPr>
    </w:p>
    <w:p w14:paraId="1C98B93F" w14:textId="77777777" w:rsidR="00B23DE5" w:rsidRDefault="00177F51" w:rsidP="00B23DE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rPr>
          <w:b/>
        </w:rPr>
        <w:t>MS 365</w:t>
      </w:r>
      <w:r w:rsidR="00816E59">
        <w:tab/>
      </w:r>
      <w:r w:rsidR="00B23DE5">
        <w:tab/>
      </w:r>
    </w:p>
    <w:p w14:paraId="3DC6B96D" w14:textId="77777777" w:rsidR="00C6350E" w:rsidRDefault="00B23DE5" w:rsidP="00C6350E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t>Microsoft 365 rummer forskellige applikationer, som på forskellig måde bruges i den daglige kommunikation og i forbindelse medafviklingen af undervisningen. Se mere nedenfor.</w:t>
      </w:r>
    </w:p>
    <w:p w14:paraId="04D5B653" w14:textId="77777777" w:rsidR="00C6350E" w:rsidRDefault="00C6350E" w:rsidP="00C6350E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</w:p>
    <w:p w14:paraId="0CADE323" w14:textId="77777777" w:rsidR="00C6350E" w:rsidRDefault="00816E59" w:rsidP="00C6350E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rPr>
          <w:b/>
        </w:rPr>
        <w:t>Hjemmesiden</w:t>
      </w:r>
      <w:r>
        <w:tab/>
      </w:r>
    </w:p>
    <w:p w14:paraId="00000008" w14:textId="156B41BE" w:rsidR="00AB0550" w:rsidRDefault="00D81E56" w:rsidP="00E018F7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t>Hjemmesiden er s</w:t>
      </w:r>
      <w:r w:rsidR="00816E59">
        <w:t xml:space="preserve">kolens ansigt udadtil, men </w:t>
      </w:r>
      <w:r w:rsidR="00E018F7">
        <w:t>her ligger også</w:t>
      </w:r>
      <w:r w:rsidR="00816E59">
        <w:t xml:space="preserve"> interne informationer (regler, oversigter mv.)</w:t>
      </w:r>
    </w:p>
    <w:p w14:paraId="157C7D6A" w14:textId="77777777" w:rsidR="00E018F7" w:rsidRDefault="00E018F7">
      <w:pPr>
        <w:pBdr>
          <w:top w:val="nil"/>
          <w:left w:val="nil"/>
          <w:bottom w:val="nil"/>
          <w:right w:val="nil"/>
          <w:between w:val="nil"/>
        </w:pBdr>
      </w:pPr>
    </w:p>
    <w:p w14:paraId="00000009" w14:textId="4EC5CDFF" w:rsidR="00AB0550" w:rsidRPr="007050A4" w:rsidRDefault="00816E59">
      <w:pPr>
        <w:pBdr>
          <w:top w:val="nil"/>
          <w:left w:val="nil"/>
          <w:bottom w:val="nil"/>
          <w:right w:val="nil"/>
          <w:between w:val="nil"/>
        </w:pBdr>
      </w:pPr>
      <w:r w:rsidRPr="007050A4">
        <w:t xml:space="preserve">Alle skolens systemer er synkroniseret, </w:t>
      </w:r>
      <w:proofErr w:type="gramStart"/>
      <w:r w:rsidRPr="007050A4">
        <w:t>således at</w:t>
      </w:r>
      <w:proofErr w:type="gramEnd"/>
      <w:r w:rsidRPr="007050A4">
        <w:t xml:space="preserve"> man kan bruge samme brugernavn og password overalt. Passwords kan til enhver tid ændres på adressen portal.supportcenter.dk og slår igennem i hele systemet i løbet af få minutter.</w:t>
      </w:r>
    </w:p>
    <w:p w14:paraId="0000000A" w14:textId="781FDFE1" w:rsidR="00AB0550" w:rsidRPr="007050A4" w:rsidRDefault="00816E59">
      <w:pPr>
        <w:pBdr>
          <w:top w:val="nil"/>
          <w:left w:val="nil"/>
          <w:bottom w:val="nil"/>
          <w:right w:val="nil"/>
          <w:between w:val="nil"/>
        </w:pBdr>
      </w:pPr>
      <w:r w:rsidRPr="007050A4">
        <w:t xml:space="preserve">Elevernes brugernavn er </w:t>
      </w:r>
      <w:r w:rsidRPr="007050A4">
        <w:rPr>
          <w:b/>
        </w:rPr>
        <w:t>unilogin</w:t>
      </w:r>
      <w:r w:rsidRPr="007050A4">
        <w:t xml:space="preserve">, medarbejdernes brugernavn er </w:t>
      </w:r>
      <w:r w:rsidR="003C038F">
        <w:t>deres mailadresse</w:t>
      </w:r>
      <w:r w:rsidRPr="007050A4">
        <w:t xml:space="preserve">. Unilogin fungerer også eksternt, uafhængigt af skolen, og der er ingen passwordsynkronisering mellem skolepassword og det eksterne unilogin. Heller ikke for eleverne, selvom </w:t>
      </w:r>
      <w:r w:rsidRPr="007050A4">
        <w:rPr>
          <w:i/>
        </w:rPr>
        <w:t>brugernavnet</w:t>
      </w:r>
      <w:r w:rsidRPr="007050A4">
        <w:t xml:space="preserve"> på skolen er det samme.</w:t>
      </w:r>
    </w:p>
    <w:p w14:paraId="0000000B" w14:textId="77777777" w:rsidR="00AB0550" w:rsidRDefault="00A079DB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pict w14:anchorId="3D0C131F">
          <v:rect id="_x0000_i1033" style="width:0;height:1.5pt" o:hralign="center" o:hrstd="t" o:hr="t" fillcolor="#a0a0a0" stroked="f"/>
        </w:pict>
      </w:r>
    </w:p>
    <w:p w14:paraId="0000000C" w14:textId="7665FA42" w:rsidR="00AB0550" w:rsidRDefault="003C038F">
      <w:pPr>
        <w:pStyle w:val="Overskrift1"/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sz w:val="36"/>
          <w:szCs w:val="36"/>
        </w:rPr>
        <w:t>Studica</w:t>
      </w:r>
      <w:proofErr w:type="spellEnd"/>
      <w:r>
        <w:rPr>
          <w:sz w:val="36"/>
          <w:szCs w:val="36"/>
        </w:rPr>
        <w:t xml:space="preserve"> og </w:t>
      </w:r>
      <w:proofErr w:type="spellStart"/>
      <w:r>
        <w:rPr>
          <w:sz w:val="36"/>
          <w:szCs w:val="36"/>
        </w:rPr>
        <w:t>Studica</w:t>
      </w:r>
      <w:proofErr w:type="spellEnd"/>
      <w:r>
        <w:rPr>
          <w:sz w:val="36"/>
          <w:szCs w:val="36"/>
        </w:rPr>
        <w:t xml:space="preserve"> Teams</w:t>
      </w:r>
    </w:p>
    <w:p w14:paraId="0000000D" w14:textId="77777777" w:rsidR="00AB0550" w:rsidRDefault="00816E5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(Ansvarlig for indholdet er skolens ledelse og administration. Teknisk ansvarlig er it-supporter og JN)</w:t>
      </w:r>
    </w:p>
    <w:p w14:paraId="0000000E" w14:textId="21DF1E36" w:rsidR="00AB0550" w:rsidRDefault="00360CA4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Studica</w:t>
      </w:r>
      <w:proofErr w:type="spellEnd"/>
      <w:r>
        <w:t xml:space="preserve"> og </w:t>
      </w:r>
      <w:proofErr w:type="spellStart"/>
      <w:r>
        <w:t>Studica</w:t>
      </w:r>
      <w:proofErr w:type="spellEnd"/>
      <w:r>
        <w:t xml:space="preserve"> Teams</w:t>
      </w:r>
      <w:r w:rsidR="00816E59">
        <w:t xml:space="preserve"> er det faste centrum i skolens digitale infrastruktur. Det er skolens studieadministrative system, og her findes og </w:t>
      </w:r>
      <w:r w:rsidR="00816E59">
        <w:rPr>
          <w:i/>
        </w:rPr>
        <w:t>skal</w:t>
      </w:r>
      <w:r w:rsidR="00816E59">
        <w:t xml:space="preserve"> findes alt, hvad der har at gøre med </w:t>
      </w:r>
      <w:r w:rsidR="000421E5">
        <w:t xml:space="preserve">eksamen, den </w:t>
      </w:r>
      <w:r w:rsidR="00E5035D">
        <w:t xml:space="preserve">enkelte elev og </w:t>
      </w:r>
      <w:r w:rsidR="00816E59">
        <w:t xml:space="preserve">organiseringen af den </w:t>
      </w:r>
      <w:r w:rsidR="00CF3A34">
        <w:t>daglige</w:t>
      </w:r>
      <w:r w:rsidR="00816E59">
        <w:t xml:space="preserve"> undervisning samt skolens centrale administrative oplysninger, det vil sige bl.a.</w:t>
      </w:r>
    </w:p>
    <w:p w14:paraId="0000000F" w14:textId="36E63315" w:rsidR="00AB0550" w:rsidRDefault="00816E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t>kalender</w:t>
      </w:r>
    </w:p>
    <w:p w14:paraId="00000010" w14:textId="62C7CC88" w:rsidR="00AB0550" w:rsidRDefault="00816E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t xml:space="preserve">mødeplan </w:t>
      </w:r>
      <w:r>
        <w:rPr>
          <w:color w:val="000000"/>
        </w:rPr>
        <w:t>(skema)</w:t>
      </w:r>
    </w:p>
    <w:p w14:paraId="00000011" w14:textId="7076DB96" w:rsidR="00AB0550" w:rsidRDefault="00816E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t xml:space="preserve">klasselister </w:t>
      </w:r>
    </w:p>
    <w:p w14:paraId="00000012" w14:textId="77777777" w:rsidR="00AB0550" w:rsidRDefault="00816E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t>s</w:t>
      </w:r>
      <w:r>
        <w:rPr>
          <w:color w:val="000000"/>
        </w:rPr>
        <w:t>kriftlige opgaver</w:t>
      </w:r>
    </w:p>
    <w:p w14:paraId="00000013" w14:textId="77777777" w:rsidR="00AB0550" w:rsidRDefault="00816E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t>u</w:t>
      </w:r>
      <w:r>
        <w:rPr>
          <w:color w:val="000000"/>
        </w:rPr>
        <w:t>ndervisningsbeskrivelser</w:t>
      </w:r>
    </w:p>
    <w:p w14:paraId="00000014" w14:textId="77777777" w:rsidR="00AB0550" w:rsidRDefault="00816E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t>a</w:t>
      </w:r>
      <w:r>
        <w:rPr>
          <w:color w:val="000000"/>
        </w:rPr>
        <w:t>lle relevante dokumenter fra undervisningen, noter, arbejdsark mv.</w:t>
      </w:r>
    </w:p>
    <w:p w14:paraId="00000015" w14:textId="77777777" w:rsidR="00AB0550" w:rsidRPr="00E5035D" w:rsidRDefault="00816E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t>k</w:t>
      </w:r>
      <w:r>
        <w:rPr>
          <w:color w:val="000000"/>
        </w:rPr>
        <w:t>arakterer</w:t>
      </w:r>
    </w:p>
    <w:p w14:paraId="06E328E8" w14:textId="599B4CA0" w:rsidR="00E5035D" w:rsidRDefault="00E503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color w:val="000000"/>
        </w:rPr>
        <w:t>individuelle oplysninger af betydning for skolegangen (Sager)</w:t>
      </w:r>
    </w:p>
    <w:p w14:paraId="00000016" w14:textId="77777777" w:rsidR="00AB0550" w:rsidRDefault="00816E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t>f</w:t>
      </w:r>
      <w:r>
        <w:rPr>
          <w:color w:val="000000"/>
        </w:rPr>
        <w:t>orsømmelser</w:t>
      </w:r>
    </w:p>
    <w:p w14:paraId="00000017" w14:textId="77777777" w:rsidR="00AB0550" w:rsidRDefault="00816E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t>e</w:t>
      </w:r>
      <w:r>
        <w:rPr>
          <w:color w:val="000000"/>
        </w:rPr>
        <w:t>ksamensplan</w:t>
      </w:r>
    </w:p>
    <w:p w14:paraId="05F23EE5" w14:textId="77777777" w:rsidR="00ED354E" w:rsidRDefault="00ED354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B805B8F" w14:textId="77777777" w:rsidR="00483720" w:rsidRDefault="00483720" w:rsidP="00483720">
      <w:pPr>
        <w:spacing w:after="0"/>
        <w:rPr>
          <w:bCs/>
        </w:rPr>
      </w:pPr>
      <w:proofErr w:type="spellStart"/>
      <w:r w:rsidRPr="00483720">
        <w:rPr>
          <w:b/>
        </w:rPr>
        <w:t>Studica</w:t>
      </w:r>
      <w:proofErr w:type="spellEnd"/>
      <w:r w:rsidRPr="00483720">
        <w:rPr>
          <w:b/>
        </w:rPr>
        <w:t xml:space="preserve"> Teams</w:t>
      </w:r>
      <w:r w:rsidRPr="00483720">
        <w:rPr>
          <w:bCs/>
        </w:rPr>
        <w:t xml:space="preserve"> er platform for forskellige konferencer, hvor man kan kommunikere flere sammen og mere dynamisk under mere præcise overskrifter. Det er </w:t>
      </w:r>
      <w:r>
        <w:t xml:space="preserve">skolens primære interne kommunikationsplatform. </w:t>
      </w:r>
      <w:r w:rsidRPr="00483720">
        <w:rPr>
          <w:bCs/>
        </w:rPr>
        <w:t>På ÅSG findes følgende Teams:</w:t>
      </w:r>
    </w:p>
    <w:p w14:paraId="105B2FD0" w14:textId="77777777" w:rsidR="00483720" w:rsidRDefault="00483720" w:rsidP="00483720">
      <w:pPr>
        <w:spacing w:after="0"/>
        <w:rPr>
          <w:bCs/>
        </w:rPr>
      </w:pPr>
    </w:p>
    <w:p w14:paraId="07355451" w14:textId="19802A79" w:rsidR="00483720" w:rsidRPr="00483720" w:rsidRDefault="00483720" w:rsidP="00483720">
      <w:pPr>
        <w:pStyle w:val="Listeafsnit"/>
        <w:numPr>
          <w:ilvl w:val="0"/>
          <w:numId w:val="6"/>
        </w:numPr>
        <w:spacing w:after="0"/>
        <w:rPr>
          <w:bCs/>
        </w:rPr>
      </w:pPr>
      <w:r w:rsidRPr="00483720">
        <w:rPr>
          <w:b/>
        </w:rPr>
        <w:t>Teams Hold</w:t>
      </w:r>
      <w:r w:rsidRPr="00483720">
        <w:rPr>
          <w:bCs/>
        </w:rPr>
        <w:t>: Team for den enkelte lærer og holdets/klassens elever</w:t>
      </w:r>
    </w:p>
    <w:p w14:paraId="23F056EF" w14:textId="77777777" w:rsidR="00483720" w:rsidRPr="00E020BF" w:rsidRDefault="00483720" w:rsidP="00483720">
      <w:pPr>
        <w:pStyle w:val="Listeafsnit"/>
        <w:numPr>
          <w:ilvl w:val="0"/>
          <w:numId w:val="5"/>
        </w:numPr>
        <w:spacing w:after="0"/>
        <w:rPr>
          <w:b/>
        </w:rPr>
      </w:pPr>
      <w:r w:rsidRPr="00E020BF">
        <w:rPr>
          <w:b/>
        </w:rPr>
        <w:t xml:space="preserve">Teams Klasse: </w:t>
      </w:r>
      <w:r w:rsidRPr="00E020BF">
        <w:rPr>
          <w:bCs/>
        </w:rPr>
        <w:t>Team for lærere for den enkelte klasse</w:t>
      </w:r>
    </w:p>
    <w:p w14:paraId="5643C871" w14:textId="77777777" w:rsidR="00483720" w:rsidRPr="00E020BF" w:rsidRDefault="00483720" w:rsidP="00483720">
      <w:pPr>
        <w:pStyle w:val="Listeafsnit"/>
        <w:numPr>
          <w:ilvl w:val="0"/>
          <w:numId w:val="5"/>
        </w:numPr>
        <w:spacing w:after="0"/>
        <w:rPr>
          <w:bCs/>
        </w:rPr>
      </w:pPr>
      <w:r w:rsidRPr="00E020BF">
        <w:rPr>
          <w:b/>
        </w:rPr>
        <w:t xml:space="preserve">Teams Faggruppe: </w:t>
      </w:r>
      <w:r>
        <w:rPr>
          <w:bCs/>
        </w:rPr>
        <w:t>A</w:t>
      </w:r>
      <w:r w:rsidRPr="00E020BF">
        <w:rPr>
          <w:bCs/>
        </w:rPr>
        <w:t>lle faggrupper har eget team</w:t>
      </w:r>
    </w:p>
    <w:p w14:paraId="016D8B0B" w14:textId="77777777" w:rsidR="00483720" w:rsidRPr="00E020BF" w:rsidRDefault="00483720" w:rsidP="00483720">
      <w:pPr>
        <w:pStyle w:val="Listeafsnit"/>
        <w:numPr>
          <w:ilvl w:val="0"/>
          <w:numId w:val="5"/>
        </w:numPr>
        <w:spacing w:after="0"/>
        <w:rPr>
          <w:bCs/>
        </w:rPr>
      </w:pPr>
      <w:r w:rsidRPr="00E020BF">
        <w:rPr>
          <w:b/>
        </w:rPr>
        <w:t>Team Pædagogisk debat:</w:t>
      </w:r>
      <w:r w:rsidRPr="00E020BF">
        <w:rPr>
          <w:bCs/>
        </w:rPr>
        <w:t xml:space="preserve"> Team for interne udvekslinger af pædagogisk karakter</w:t>
      </w:r>
    </w:p>
    <w:p w14:paraId="627BDF5D" w14:textId="77777777" w:rsidR="00483720" w:rsidRPr="00E020BF" w:rsidRDefault="00483720" w:rsidP="00483720">
      <w:pPr>
        <w:pStyle w:val="Listeafsnit"/>
        <w:numPr>
          <w:ilvl w:val="0"/>
          <w:numId w:val="5"/>
        </w:numPr>
        <w:spacing w:after="0"/>
        <w:rPr>
          <w:bCs/>
        </w:rPr>
      </w:pPr>
      <w:r w:rsidRPr="00E020BF">
        <w:rPr>
          <w:b/>
        </w:rPr>
        <w:t>Team Socialt:</w:t>
      </w:r>
      <w:r w:rsidRPr="00E020BF">
        <w:rPr>
          <w:bCs/>
        </w:rPr>
        <w:t xml:space="preserve"> Team for interne udvekslinger af social karakter</w:t>
      </w:r>
    </w:p>
    <w:p w14:paraId="4534DFBB" w14:textId="77777777" w:rsidR="00483720" w:rsidRDefault="00483720" w:rsidP="00483720">
      <w:pPr>
        <w:pStyle w:val="Listeafsnit"/>
        <w:numPr>
          <w:ilvl w:val="0"/>
          <w:numId w:val="5"/>
        </w:numPr>
        <w:spacing w:after="0"/>
        <w:rPr>
          <w:bCs/>
        </w:rPr>
      </w:pPr>
      <w:r w:rsidRPr="00E020BF">
        <w:rPr>
          <w:b/>
        </w:rPr>
        <w:t xml:space="preserve">Team </w:t>
      </w:r>
      <w:r>
        <w:rPr>
          <w:b/>
        </w:rPr>
        <w:t>It og i</w:t>
      </w:r>
      <w:r w:rsidRPr="00E020BF">
        <w:rPr>
          <w:b/>
        </w:rPr>
        <w:t>nventar:</w:t>
      </w:r>
      <w:r w:rsidRPr="00E020BF">
        <w:rPr>
          <w:bCs/>
        </w:rPr>
        <w:t xml:space="preserve"> Team for bemærkninger til skader på inventar eller bygningsdele</w:t>
      </w:r>
      <w:r>
        <w:rPr>
          <w:bCs/>
        </w:rPr>
        <w:t xml:space="preserve"> og </w:t>
      </w:r>
      <w:r w:rsidRPr="00E020BF">
        <w:rPr>
          <w:bCs/>
        </w:rPr>
        <w:t>til driftsproblemer vedrørende it-udstyret (fx skærme)</w:t>
      </w:r>
    </w:p>
    <w:p w14:paraId="1877F249" w14:textId="77777777" w:rsidR="00483720" w:rsidRDefault="00483720" w:rsidP="00483720">
      <w:pPr>
        <w:pStyle w:val="Listeafsnit"/>
        <w:numPr>
          <w:ilvl w:val="0"/>
          <w:numId w:val="5"/>
        </w:numPr>
        <w:spacing w:after="0"/>
        <w:rPr>
          <w:bCs/>
        </w:rPr>
      </w:pPr>
      <w:r>
        <w:rPr>
          <w:b/>
        </w:rPr>
        <w:t>Team TAP</w:t>
      </w:r>
      <w:r>
        <w:rPr>
          <w:bCs/>
        </w:rPr>
        <w:t>: Team for administration og ledelse</w:t>
      </w:r>
    </w:p>
    <w:p w14:paraId="4C969CD5" w14:textId="77777777" w:rsidR="00483720" w:rsidRDefault="00483720" w:rsidP="00483720">
      <w:pPr>
        <w:pStyle w:val="Listeafsnit"/>
        <w:numPr>
          <w:ilvl w:val="0"/>
          <w:numId w:val="5"/>
        </w:numPr>
        <w:spacing w:after="0"/>
        <w:rPr>
          <w:bCs/>
        </w:rPr>
      </w:pPr>
      <w:r w:rsidRPr="002B3754">
        <w:rPr>
          <w:b/>
        </w:rPr>
        <w:t>Team Studievejledning</w:t>
      </w:r>
      <w:r w:rsidRPr="002B3754">
        <w:rPr>
          <w:bCs/>
        </w:rPr>
        <w:t>: Team for skolens studievejledere</w:t>
      </w:r>
    </w:p>
    <w:p w14:paraId="04FD5F15" w14:textId="20A1751E" w:rsidR="00483720" w:rsidRPr="00483720" w:rsidRDefault="00483720" w:rsidP="00483720">
      <w:pPr>
        <w:pStyle w:val="Listeafsnit"/>
        <w:numPr>
          <w:ilvl w:val="0"/>
          <w:numId w:val="5"/>
        </w:numPr>
        <w:spacing w:after="0"/>
        <w:rPr>
          <w:bCs/>
        </w:rPr>
      </w:pPr>
      <w:r>
        <w:rPr>
          <w:b/>
        </w:rPr>
        <w:t>Team Medarbejderinfo</w:t>
      </w:r>
      <w:r w:rsidRPr="00483720">
        <w:rPr>
          <w:bCs/>
        </w:rPr>
        <w:t>:</w:t>
      </w:r>
      <w:r>
        <w:rPr>
          <w:bCs/>
        </w:rPr>
        <w:t xml:space="preserve"> Team for alle skolens ansatte</w:t>
      </w:r>
    </w:p>
    <w:p w14:paraId="0000001B" w14:textId="61A94E9E" w:rsidR="00AB0550" w:rsidRDefault="00E761B5">
      <w:pPr>
        <w:pStyle w:val="Overskrift1"/>
        <w:pBdr>
          <w:top w:val="nil"/>
          <w:left w:val="nil"/>
          <w:bottom w:val="nil"/>
          <w:right w:val="nil"/>
          <w:between w:val="nil"/>
        </w:pBdr>
        <w:jc w:val="both"/>
        <w:rPr>
          <w:sz w:val="36"/>
          <w:szCs w:val="36"/>
        </w:rPr>
      </w:pPr>
      <w:r>
        <w:rPr>
          <w:sz w:val="36"/>
          <w:szCs w:val="36"/>
        </w:rPr>
        <w:t>MS 365</w:t>
      </w:r>
    </w:p>
    <w:p w14:paraId="0000001C" w14:textId="612E8120" w:rsidR="00AB0550" w:rsidRDefault="00816E5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 xml:space="preserve">(Teknisk og organisatorisk ansvarlig er </w:t>
      </w:r>
      <w:r w:rsidR="00E761B5">
        <w:rPr>
          <w:i/>
        </w:rPr>
        <w:t>it-supporter</w:t>
      </w:r>
      <w:r w:rsidR="00686918">
        <w:rPr>
          <w:i/>
        </w:rPr>
        <w:t xml:space="preserve"> og LN</w:t>
      </w:r>
      <w:r>
        <w:rPr>
          <w:i/>
        </w:rPr>
        <w:t>)</w:t>
      </w:r>
    </w:p>
    <w:p w14:paraId="0000001D" w14:textId="143ADF7C" w:rsidR="00AB0550" w:rsidRDefault="00816E59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Vi anvender på skolen først og fremmest </w:t>
      </w:r>
      <w:r w:rsidR="00E761B5">
        <w:t>applikationerne</w:t>
      </w:r>
      <w:r w:rsidR="0079795B">
        <w:t xml:space="preserve"> </w:t>
      </w:r>
      <w:r w:rsidR="004A3140">
        <w:t xml:space="preserve">Outlook, </w:t>
      </w:r>
      <w:r w:rsidR="00E85D42">
        <w:t>OneDrive</w:t>
      </w:r>
      <w:r w:rsidR="00E90098">
        <w:t xml:space="preserve"> og </w:t>
      </w:r>
      <w:r w:rsidR="0079795B">
        <w:t>One</w:t>
      </w:r>
      <w:r w:rsidR="00810CBD">
        <w:t>Note</w:t>
      </w:r>
      <w:r w:rsidR="004A3140">
        <w:t>.</w:t>
      </w:r>
      <w:r w:rsidR="00901B76">
        <w:t xml:space="preserve"> Desuden bruges forskellige programmer</w:t>
      </w:r>
      <w:r w:rsidR="00942070">
        <w:t xml:space="preserve"> til tekst- og talbehandling,</w:t>
      </w:r>
      <w:r w:rsidR="00901B76">
        <w:t xml:space="preserve"> herunder </w:t>
      </w:r>
      <w:r w:rsidR="00942070">
        <w:t>Word og Excel.</w:t>
      </w:r>
    </w:p>
    <w:p w14:paraId="767DE17C" w14:textId="43E2DCB5" w:rsidR="009811DA" w:rsidRDefault="00483720">
      <w:pPr>
        <w:pBdr>
          <w:top w:val="nil"/>
          <w:left w:val="nil"/>
          <w:bottom w:val="nil"/>
          <w:right w:val="nil"/>
          <w:between w:val="nil"/>
        </w:pBdr>
      </w:pPr>
      <w:r w:rsidRPr="00483720">
        <w:rPr>
          <w:bCs/>
        </w:rPr>
        <w:t xml:space="preserve">I </w:t>
      </w:r>
      <w:r w:rsidR="004A3140">
        <w:rPr>
          <w:b/>
        </w:rPr>
        <w:t>Outlook</w:t>
      </w:r>
      <w:r w:rsidR="00816E59">
        <w:t xml:space="preserve"> </w:t>
      </w:r>
      <w:r>
        <w:t>har alle ansatte en mailadresse og er desuden tilknyttet maillister til fagene.</w:t>
      </w:r>
      <w:r w:rsidR="00816E59">
        <w:t xml:space="preserve"> </w:t>
      </w:r>
      <w:r w:rsidR="005A50CF">
        <w:t xml:space="preserve">Desuden bruges </w:t>
      </w:r>
      <w:r w:rsidR="001E5D2D">
        <w:t>Outlook</w:t>
      </w:r>
      <w:r>
        <w:t xml:space="preserve"> bruges desuden</w:t>
      </w:r>
      <w:r w:rsidR="001E5D2D">
        <w:t xml:space="preserve"> </w:t>
      </w:r>
      <w:r>
        <w:t xml:space="preserve">til </w:t>
      </w:r>
      <w:r w:rsidR="001E5D2D">
        <w:t xml:space="preserve">kommunikation </w:t>
      </w:r>
      <w:r>
        <w:t>med</w:t>
      </w:r>
      <w:r w:rsidR="001E5D2D">
        <w:t xml:space="preserve"> eksterne.</w:t>
      </w:r>
    </w:p>
    <w:p w14:paraId="0000002D" w14:textId="384F0A18" w:rsidR="00D00FD9" w:rsidRDefault="001E5D2D" w:rsidP="00D00FD9">
      <w:pPr>
        <w:spacing w:after="0"/>
      </w:pPr>
      <w:r>
        <w:rPr>
          <w:b/>
        </w:rPr>
        <w:t>One</w:t>
      </w:r>
      <w:r w:rsidR="00816E59">
        <w:rPr>
          <w:b/>
        </w:rPr>
        <w:t>Drive</w:t>
      </w:r>
      <w:r w:rsidR="00816E59">
        <w:t xml:space="preserve"> er en dokumentplatform på nettet ("i skyen") og er redskab </w:t>
      </w:r>
      <w:r w:rsidR="00D00FD9">
        <w:t xml:space="preserve">for individuel fillagring. </w:t>
      </w:r>
    </w:p>
    <w:p w14:paraId="6788576A" w14:textId="77777777" w:rsidR="00483720" w:rsidRDefault="00483720" w:rsidP="00483720">
      <w:pPr>
        <w:spacing w:after="0"/>
        <w:rPr>
          <w:b/>
        </w:rPr>
      </w:pPr>
    </w:p>
    <w:p w14:paraId="598F9E7D" w14:textId="387B90C2" w:rsidR="00D00FD9" w:rsidRPr="00E020BF" w:rsidRDefault="00483720" w:rsidP="00D00FD9">
      <w:pPr>
        <w:spacing w:after="0"/>
        <w:rPr>
          <w:bCs/>
        </w:rPr>
      </w:pPr>
      <w:r>
        <w:rPr>
          <w:b/>
        </w:rPr>
        <w:t>OneNote</w:t>
      </w:r>
      <w:r>
        <w:rPr>
          <w:bCs/>
        </w:rPr>
        <w:t xml:space="preserve"> er læringsplatform for den enkelte klasse og det enkelte hold i forhold til materialedeling, notesystem og </w:t>
      </w:r>
      <w:proofErr w:type="spellStart"/>
      <w:r>
        <w:rPr>
          <w:bCs/>
        </w:rPr>
        <w:t>kollaborative</w:t>
      </w:r>
      <w:proofErr w:type="spellEnd"/>
      <w:r>
        <w:rPr>
          <w:bCs/>
        </w:rPr>
        <w:t xml:space="preserve"> aktiviteter af pædagogisk og didaktisk karakter.</w:t>
      </w:r>
    </w:p>
    <w:p w14:paraId="00000035" w14:textId="48BDC000" w:rsidR="00AB0550" w:rsidRDefault="00816E59">
      <w:pPr>
        <w:pStyle w:val="Overskrift1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Hjemmesiden (aarhusstatsgymnasium.dk) </w:t>
      </w:r>
    </w:p>
    <w:p w14:paraId="00000036" w14:textId="77777777" w:rsidR="00AB0550" w:rsidRDefault="00816E5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i/>
        </w:rPr>
        <w:t>(Ansvarlig er LN)</w:t>
      </w:r>
    </w:p>
    <w:p w14:paraId="00000037" w14:textId="77777777" w:rsidR="00AB0550" w:rsidRDefault="00816E59">
      <w:pPr>
        <w:pBdr>
          <w:top w:val="nil"/>
          <w:left w:val="nil"/>
          <w:bottom w:val="nil"/>
          <w:right w:val="nil"/>
          <w:between w:val="nil"/>
        </w:pBdr>
      </w:pPr>
      <w:r>
        <w:t xml:space="preserve">Hjemmesiden er </w:t>
      </w:r>
      <w:r>
        <w:rPr>
          <w:b/>
        </w:rPr>
        <w:t>skolens ansigt udadtil</w:t>
      </w:r>
      <w:r>
        <w:t xml:space="preserve">, som bl.a. omtaler løbende begivenheder og mærkedage på skolen, giver information til forældre, kommende elever, censorer mv. og giver kontaktinformation om skolens personale og ledelse. </w:t>
      </w:r>
    </w:p>
    <w:p w14:paraId="00000038" w14:textId="77777777" w:rsidR="00AB0550" w:rsidRDefault="00816E59">
      <w:pPr>
        <w:pBdr>
          <w:top w:val="nil"/>
          <w:left w:val="nil"/>
          <w:bottom w:val="nil"/>
          <w:right w:val="nil"/>
          <w:between w:val="nil"/>
        </w:pBdr>
      </w:pPr>
      <w:r>
        <w:t xml:space="preserve">Samtidig er den </w:t>
      </w:r>
      <w:r>
        <w:rPr>
          <w:b/>
        </w:rPr>
        <w:t xml:space="preserve">skolens interne informationsportal </w:t>
      </w:r>
      <w:r>
        <w:t xml:space="preserve">med indgang til </w:t>
      </w:r>
      <w:proofErr w:type="spellStart"/>
      <w:r>
        <w:t>pull</w:t>
      </w:r>
      <w:proofErr w:type="spellEnd"/>
      <w:r>
        <w:t>-kommunikation, hvor man kan finde gældende regler, politikker og procedurer, genveje til udvalgsreferater, oversigter over undervisningsplanlægningen (placeringen af lektioner og opgaver), time/</w:t>
      </w:r>
      <w:proofErr w:type="spellStart"/>
      <w:r>
        <w:t>fag-fordelingen</w:t>
      </w:r>
      <w:proofErr w:type="spellEnd"/>
      <w:r>
        <w:t xml:space="preserve">, links til eksterne ressourcer (fx. EMU, UVM </w:t>
      </w:r>
      <w:proofErr w:type="spellStart"/>
      <w:r>
        <w:t>osv</w:t>
      </w:r>
      <w:proofErr w:type="spellEnd"/>
      <w:r>
        <w:t xml:space="preserve">) og til download af programmer, formidlet af skolen og meget andet. Det meste af dette er organiseret i </w:t>
      </w:r>
      <w:r>
        <w:rPr>
          <w:b/>
        </w:rPr>
        <w:t>Håndbogen</w:t>
      </w:r>
      <w:r>
        <w:t>, hvor man enten via alfabetisk opslag eller søgning navigerer sig frem til den ønskede information. Der er ikke login på hjemmesiden.</w:t>
      </w:r>
    </w:p>
    <w:p w14:paraId="00000039" w14:textId="77777777" w:rsidR="00AB0550" w:rsidRDefault="00816E59">
      <w:pPr>
        <w:pBdr>
          <w:top w:val="nil"/>
          <w:left w:val="nil"/>
          <w:bottom w:val="nil"/>
          <w:right w:val="nil"/>
          <w:between w:val="nil"/>
        </w:pBdr>
      </w:pPr>
      <w:r>
        <w:t xml:space="preserve">Endelig er der på hjemmesiden en velfungerende </w:t>
      </w:r>
      <w:r>
        <w:rPr>
          <w:b/>
        </w:rPr>
        <w:t>søgefunktion</w:t>
      </w:r>
      <w:r>
        <w:t>, som kan hjælpe med at finde frem til den ønskede information, både overordnet og specifikt i Håndbogen.</w:t>
      </w:r>
    </w:p>
    <w:p w14:paraId="0000003A" w14:textId="77777777" w:rsidR="00AB0550" w:rsidRDefault="00816E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17365D"/>
          <w:sz w:val="36"/>
          <w:szCs w:val="36"/>
        </w:rPr>
      </w:pPr>
      <w:r>
        <w:br w:type="page"/>
      </w:r>
      <w:r>
        <w:rPr>
          <w:rFonts w:ascii="Cambria" w:eastAsia="Cambria" w:hAnsi="Cambria" w:cs="Cambria"/>
          <w:color w:val="17365D"/>
          <w:sz w:val="36"/>
          <w:szCs w:val="36"/>
        </w:rPr>
        <w:lastRenderedPageBreak/>
        <w:t>Supplerende systemer</w:t>
      </w:r>
    </w:p>
    <w:p w14:paraId="0000003C" w14:textId="71735389" w:rsidR="00AB0550" w:rsidRPr="007E6D27" w:rsidRDefault="00A079DB" w:rsidP="0068691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pict w14:anchorId="7D0041B1">
          <v:rect id="_x0000_i1027" style="width:0;height:1.5pt" o:hralign="center" o:hrstd="t" o:hr="t" fillcolor="#a0a0a0" stroked="f"/>
        </w:pict>
      </w:r>
    </w:p>
    <w:p w14:paraId="0000003D" w14:textId="77777777" w:rsidR="00AB0550" w:rsidRPr="007E6D27" w:rsidRDefault="00816E59">
      <w:pPr>
        <w:pBdr>
          <w:top w:val="nil"/>
          <w:left w:val="nil"/>
          <w:bottom w:val="nil"/>
          <w:right w:val="nil"/>
          <w:between w:val="nil"/>
        </w:pBdr>
      </w:pPr>
      <w:r w:rsidRPr="007E6D27">
        <w:t xml:space="preserve">Udover de primære systemer findes en række andre systemer, som i forskelligt omfang inddrages (eller </w:t>
      </w:r>
      <w:r w:rsidRPr="007E6D27">
        <w:rPr>
          <w:i/>
        </w:rPr>
        <w:t>kan</w:t>
      </w:r>
      <w:r w:rsidRPr="007E6D27">
        <w:t xml:space="preserve"> inddrages) i undervisningen. Nogle af disse stilles direkte til rådighed af skolen, andre er eksterne systemer. Alle systemerne er synkroniseret, </w:t>
      </w:r>
      <w:proofErr w:type="gramStart"/>
      <w:r w:rsidRPr="007E6D27">
        <w:t>således at</w:t>
      </w:r>
      <w:proofErr w:type="gramEnd"/>
      <w:r w:rsidRPr="007E6D27">
        <w:t xml:space="preserve"> man bruger det sædvanlige brugernavn og password overalt. Passwords kan til enhver tid ændres på adressen portal.supportcenter.dk og slår igennem i hele systemet i løbet af få minutter - til både primære og supplerende </w:t>
      </w:r>
      <w:proofErr w:type="gramStart"/>
      <w:r w:rsidRPr="007E6D27">
        <w:t>systemer..</w:t>
      </w:r>
      <w:proofErr w:type="gramEnd"/>
    </w:p>
    <w:p w14:paraId="0000003E" w14:textId="058406AB" w:rsidR="00AB0550" w:rsidRPr="007E6D27" w:rsidRDefault="00816E59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7E6D27">
        <w:t>Ud over de tre primære systemer (</w:t>
      </w:r>
      <w:proofErr w:type="spellStart"/>
      <w:r w:rsidRPr="007E6D27">
        <w:t>Ludus</w:t>
      </w:r>
      <w:proofErr w:type="spellEnd"/>
      <w:r w:rsidRPr="007E6D27">
        <w:t xml:space="preserve">, </w:t>
      </w:r>
      <w:r w:rsidR="00686918" w:rsidRPr="007E6D27">
        <w:t>MS 365</w:t>
      </w:r>
      <w:r w:rsidRPr="007E6D27">
        <w:t xml:space="preserve"> og </w:t>
      </w:r>
      <w:r w:rsidR="00686918" w:rsidRPr="007E6D27">
        <w:t>h</w:t>
      </w:r>
      <w:r w:rsidRPr="007E6D27">
        <w:t>jemmesiden) beskrevet ovenfor</w:t>
      </w:r>
      <w:r w:rsidR="00686918" w:rsidRPr="007E6D27">
        <w:t>,</w:t>
      </w:r>
      <w:r w:rsidRPr="007E6D27">
        <w:t xml:space="preserve"> stiller skolen på nuværende tidspunkt følgende systemer til rådighed:</w:t>
      </w:r>
    </w:p>
    <w:p w14:paraId="0000003F" w14:textId="77777777" w:rsidR="00AB0550" w:rsidRPr="007E6D27" w:rsidRDefault="00816E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 w:rsidRPr="007E6D27">
        <w:rPr>
          <w:b/>
        </w:rPr>
        <w:t>Moodle</w:t>
      </w:r>
      <w:proofErr w:type="spellEnd"/>
      <w:r w:rsidRPr="007E6D27">
        <w:rPr>
          <w:b/>
        </w:rPr>
        <w:br/>
      </w:r>
      <w:r w:rsidRPr="007E6D27">
        <w:t xml:space="preserve">er et </w:t>
      </w:r>
      <w:r w:rsidRPr="007E6D27">
        <w:rPr>
          <w:i/>
        </w:rPr>
        <w:t>Course Management System</w:t>
      </w:r>
      <w:r w:rsidRPr="007E6D27">
        <w:t xml:space="preserve">, som i første omgang kan bruges til forskellige typer af quizzer og tests. </w:t>
      </w:r>
      <w:proofErr w:type="spellStart"/>
      <w:r w:rsidRPr="007E6D27">
        <w:t>Moodle</w:t>
      </w:r>
      <w:proofErr w:type="spellEnd"/>
      <w:r w:rsidRPr="007E6D27">
        <w:t xml:space="preserve"> bruges af en del lærere i undervisningen samt ved fx screeninger og ved den samlede AP-test.</w:t>
      </w:r>
    </w:p>
    <w:p w14:paraId="00000040" w14:textId="77777777" w:rsidR="00AB0550" w:rsidRPr="007E6D27" w:rsidRDefault="00816E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 w:rsidRPr="007E6D27">
        <w:t xml:space="preserve">Login sker på </w:t>
      </w:r>
      <w:r w:rsidRPr="007E6D27">
        <w:rPr>
          <w:b/>
          <w:color w:val="0000FF"/>
        </w:rPr>
        <w:t>moodle.aasg.dk</w:t>
      </w:r>
      <w:r w:rsidRPr="007E6D27">
        <w:t xml:space="preserve"> med de sædvanlig koder. Eleverne er imidlertid ikke på forhånd tilknyttet bestemte "kurser" i </w:t>
      </w:r>
      <w:proofErr w:type="spellStart"/>
      <w:r w:rsidRPr="007E6D27">
        <w:t>Moodle</w:t>
      </w:r>
      <w:proofErr w:type="spellEnd"/>
      <w:r w:rsidRPr="007E6D27">
        <w:t>, de tilmelder sig selv efter instruktion fra læreren.</w:t>
      </w:r>
    </w:p>
    <w:p w14:paraId="00000047" w14:textId="3B126637" w:rsidR="00AB0550" w:rsidRPr="00686918" w:rsidRDefault="00816E59" w:rsidP="006869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</w:rPr>
      </w:pPr>
      <w:r w:rsidRPr="007E6D27">
        <w:rPr>
          <w:i/>
        </w:rPr>
        <w:t>(teknisk og praktisk ansvarlige er JN)</w:t>
      </w:r>
      <w:r>
        <w:br/>
      </w:r>
    </w:p>
    <w:p w14:paraId="00000048" w14:textId="77777777" w:rsidR="00AB0550" w:rsidRDefault="00AB055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49" w14:textId="77777777" w:rsidR="00AB0550" w:rsidRDefault="00AB055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4A" w14:textId="2D35126A" w:rsidR="00AB0550" w:rsidRDefault="00AB0550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sectPr w:rsidR="00AB0550">
      <w:pgSz w:w="11906" w:h="16838"/>
      <w:pgMar w:top="850" w:right="1133" w:bottom="850" w:left="1133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1409"/>
    <w:multiLevelType w:val="multilevel"/>
    <w:tmpl w:val="7F6CBED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AA42AE6"/>
    <w:multiLevelType w:val="multilevel"/>
    <w:tmpl w:val="0544601A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1420AD8"/>
    <w:multiLevelType w:val="hybridMultilevel"/>
    <w:tmpl w:val="2CF89252"/>
    <w:lvl w:ilvl="0" w:tplc="7ED07AE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2F06C3"/>
    <w:multiLevelType w:val="multilevel"/>
    <w:tmpl w:val="4C18B87C"/>
    <w:lvl w:ilvl="0">
      <w:start w:val="1"/>
      <w:numFmt w:val="bullet"/>
      <w:lvlText w:val="●"/>
      <w:lvlJc w:val="left"/>
      <w:pPr>
        <w:ind w:left="720" w:hanging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705549AB"/>
    <w:multiLevelType w:val="multilevel"/>
    <w:tmpl w:val="BFE083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FCE6961"/>
    <w:multiLevelType w:val="hybridMultilevel"/>
    <w:tmpl w:val="1B9EF82E"/>
    <w:lvl w:ilvl="0" w:tplc="804C43B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2873288">
    <w:abstractNumId w:val="4"/>
  </w:num>
  <w:num w:numId="2" w16cid:durableId="271866206">
    <w:abstractNumId w:val="1"/>
  </w:num>
  <w:num w:numId="3" w16cid:durableId="391738340">
    <w:abstractNumId w:val="3"/>
  </w:num>
  <w:num w:numId="4" w16cid:durableId="949705139">
    <w:abstractNumId w:val="0"/>
  </w:num>
  <w:num w:numId="5" w16cid:durableId="1466195565">
    <w:abstractNumId w:val="5"/>
  </w:num>
  <w:num w:numId="6" w16cid:durableId="124757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50"/>
    <w:rsid w:val="00035375"/>
    <w:rsid w:val="000421E5"/>
    <w:rsid w:val="00062E60"/>
    <w:rsid w:val="001060BB"/>
    <w:rsid w:val="00177CED"/>
    <w:rsid w:val="00177F51"/>
    <w:rsid w:val="00190D2D"/>
    <w:rsid w:val="001E5D2D"/>
    <w:rsid w:val="001F3C06"/>
    <w:rsid w:val="00250987"/>
    <w:rsid w:val="00254855"/>
    <w:rsid w:val="002A46BB"/>
    <w:rsid w:val="002B3754"/>
    <w:rsid w:val="00360CA4"/>
    <w:rsid w:val="003B15DD"/>
    <w:rsid w:val="003C038F"/>
    <w:rsid w:val="003F3625"/>
    <w:rsid w:val="00483720"/>
    <w:rsid w:val="004A3140"/>
    <w:rsid w:val="005A50CF"/>
    <w:rsid w:val="005B2D5D"/>
    <w:rsid w:val="005C5871"/>
    <w:rsid w:val="005D33D8"/>
    <w:rsid w:val="005D3A96"/>
    <w:rsid w:val="00677941"/>
    <w:rsid w:val="00686918"/>
    <w:rsid w:val="006A106B"/>
    <w:rsid w:val="007050A4"/>
    <w:rsid w:val="0079795B"/>
    <w:rsid w:val="007E6D27"/>
    <w:rsid w:val="00810CBD"/>
    <w:rsid w:val="00816E59"/>
    <w:rsid w:val="008645FE"/>
    <w:rsid w:val="00901B76"/>
    <w:rsid w:val="00942070"/>
    <w:rsid w:val="009679F1"/>
    <w:rsid w:val="009720B4"/>
    <w:rsid w:val="009811DA"/>
    <w:rsid w:val="009A1DB8"/>
    <w:rsid w:val="009B0CC7"/>
    <w:rsid w:val="009B1354"/>
    <w:rsid w:val="00A045EB"/>
    <w:rsid w:val="00A20C70"/>
    <w:rsid w:val="00AB0550"/>
    <w:rsid w:val="00AC4D76"/>
    <w:rsid w:val="00AF6833"/>
    <w:rsid w:val="00B23DE5"/>
    <w:rsid w:val="00BE7D0A"/>
    <w:rsid w:val="00C56B0C"/>
    <w:rsid w:val="00C60FDC"/>
    <w:rsid w:val="00C6350E"/>
    <w:rsid w:val="00C8603A"/>
    <w:rsid w:val="00CF3A34"/>
    <w:rsid w:val="00D00FD9"/>
    <w:rsid w:val="00D45344"/>
    <w:rsid w:val="00D81E56"/>
    <w:rsid w:val="00DA1C06"/>
    <w:rsid w:val="00E018F7"/>
    <w:rsid w:val="00E020BF"/>
    <w:rsid w:val="00E5035D"/>
    <w:rsid w:val="00E61C1C"/>
    <w:rsid w:val="00E761B5"/>
    <w:rsid w:val="00E85D42"/>
    <w:rsid w:val="00E90098"/>
    <w:rsid w:val="00ED128B"/>
    <w:rsid w:val="00ED354E"/>
    <w:rsid w:val="00F8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6D9C"/>
  <w15:docId w15:val="{7CB7D6A0-5905-40F4-A756-0A388B1D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Overskrift2">
    <w:name w:val="heading 2"/>
    <w:basedOn w:val="Normal"/>
    <w:next w:val="Normal"/>
    <w:uiPriority w:val="9"/>
    <w:unhideWhenUsed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Overskrift3">
    <w:name w:val="heading 3"/>
    <w:basedOn w:val="Normal"/>
    <w:next w:val="Normal"/>
    <w:uiPriority w:val="9"/>
    <w:unhideWhenUsed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spacing w:before="240" w:after="60"/>
      <w:outlineLvl w:val="3"/>
    </w:pPr>
    <w:rPr>
      <w:b/>
      <w:sz w:val="28"/>
      <w:szCs w:val="28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Listeafsnit">
    <w:name w:val="List Paragraph"/>
    <w:basedOn w:val="Normal"/>
    <w:uiPriority w:val="34"/>
    <w:qFormat/>
    <w:rsid w:val="00ED1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769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Serup Nordam (LN | ASG)</dc:creator>
  <cp:lastModifiedBy>Lars Serup Nordam (LN | ASG)</cp:lastModifiedBy>
  <cp:revision>6</cp:revision>
  <dcterms:created xsi:type="dcterms:W3CDTF">2026-01-21T10:31:00Z</dcterms:created>
  <dcterms:modified xsi:type="dcterms:W3CDTF">2026-01-21T10:43:00Z</dcterms:modified>
</cp:coreProperties>
</file>