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D2" w:rsidRDefault="00E723FC">
      <w:pPr>
        <w:spacing w:line="259" w:lineRule="auto"/>
        <w:ind w:left="-5"/>
      </w:pPr>
      <w:bookmarkStart w:id="0" w:name="_Hlk56586931"/>
      <w:r>
        <w:rPr>
          <w:b/>
          <w:sz w:val="32"/>
        </w:rPr>
        <w:t xml:space="preserve">ÅRHUS STATSGYMNASIUM </w:t>
      </w:r>
    </w:p>
    <w:p w:rsidR="00D74BD2" w:rsidRDefault="00E723FC">
      <w:pPr>
        <w:spacing w:line="259" w:lineRule="auto"/>
        <w:ind w:left="0" w:firstLine="0"/>
      </w:pPr>
      <w:r>
        <w:rPr>
          <w:b/>
          <w:sz w:val="32"/>
        </w:rPr>
        <w:t xml:space="preserve"> </w:t>
      </w:r>
    </w:p>
    <w:p w:rsidR="00D74BD2" w:rsidRDefault="00E723FC">
      <w:pPr>
        <w:spacing w:line="259" w:lineRule="auto"/>
        <w:ind w:left="-5"/>
      </w:pPr>
      <w:r>
        <w:rPr>
          <w:b/>
          <w:sz w:val="32"/>
        </w:rPr>
        <w:t xml:space="preserve">DAGSORDEN, BESTYRELSESMØDE den </w:t>
      </w:r>
      <w:r w:rsidR="00306275">
        <w:rPr>
          <w:b/>
          <w:sz w:val="32"/>
        </w:rPr>
        <w:t>7</w:t>
      </w:r>
      <w:r w:rsidR="001964C0">
        <w:rPr>
          <w:b/>
          <w:sz w:val="32"/>
        </w:rPr>
        <w:t>. december 20</w:t>
      </w:r>
      <w:r w:rsidR="00D90421">
        <w:rPr>
          <w:b/>
          <w:sz w:val="32"/>
        </w:rPr>
        <w:t>2</w:t>
      </w:r>
      <w:r w:rsidR="00306275">
        <w:rPr>
          <w:b/>
          <w:sz w:val="32"/>
        </w:rPr>
        <w:t>1</w:t>
      </w:r>
    </w:p>
    <w:p w:rsidR="00D74BD2" w:rsidRDefault="00E723FC">
      <w:pPr>
        <w:spacing w:line="259" w:lineRule="auto"/>
        <w:ind w:left="0" w:firstLine="0"/>
      </w:pPr>
      <w:r>
        <w:rPr>
          <w:b/>
        </w:rPr>
        <w:t xml:space="preserve"> </w:t>
      </w:r>
    </w:p>
    <w:p w:rsidR="00D74BD2" w:rsidRDefault="00E723FC">
      <w:pPr>
        <w:spacing w:line="259" w:lineRule="auto"/>
        <w:ind w:left="0" w:firstLine="0"/>
      </w:pPr>
      <w:r>
        <w:rPr>
          <w:b/>
        </w:rPr>
        <w:t xml:space="preserve"> </w:t>
      </w:r>
    </w:p>
    <w:p w:rsidR="00D74BD2" w:rsidRDefault="001D5582">
      <w:pPr>
        <w:spacing w:after="5" w:line="250" w:lineRule="auto"/>
        <w:ind w:left="-5"/>
        <w:rPr>
          <w:b/>
        </w:rPr>
      </w:pPr>
      <w:r>
        <w:rPr>
          <w:b/>
        </w:rPr>
        <w:t>Dagsorden</w:t>
      </w:r>
      <w:r w:rsidR="00906D28">
        <w:rPr>
          <w:b/>
        </w:rPr>
        <w:t>:</w:t>
      </w:r>
    </w:p>
    <w:p w:rsidR="00906D28" w:rsidRDefault="00906D28">
      <w:pPr>
        <w:spacing w:after="5" w:line="250" w:lineRule="auto"/>
        <w:ind w:left="-5"/>
      </w:pPr>
    </w:p>
    <w:p w:rsidR="00FC1428" w:rsidRPr="001E4ACC" w:rsidRDefault="00FC1428" w:rsidP="00FC1428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</w:rPr>
        <w:t xml:space="preserve">Godkendelse af referat </w:t>
      </w:r>
    </w:p>
    <w:p w:rsidR="00D90421" w:rsidRDefault="00D90421">
      <w:pPr>
        <w:numPr>
          <w:ilvl w:val="0"/>
          <w:numId w:val="1"/>
        </w:numPr>
        <w:spacing w:after="5" w:line="250" w:lineRule="auto"/>
        <w:ind w:hanging="360"/>
        <w:rPr>
          <w:b/>
        </w:rPr>
      </w:pPr>
      <w:r>
        <w:rPr>
          <w:b/>
        </w:rPr>
        <w:t>Kapacitet og elevfordeling</w:t>
      </w:r>
    </w:p>
    <w:p w:rsidR="00050613" w:rsidRDefault="00050613">
      <w:pPr>
        <w:numPr>
          <w:ilvl w:val="0"/>
          <w:numId w:val="1"/>
        </w:numPr>
        <w:spacing w:after="5" w:line="250" w:lineRule="auto"/>
        <w:ind w:hanging="360"/>
        <w:rPr>
          <w:b/>
        </w:rPr>
      </w:pPr>
      <w:r>
        <w:rPr>
          <w:b/>
        </w:rPr>
        <w:t>Nyt fra formanden og rektor</w:t>
      </w:r>
    </w:p>
    <w:p w:rsidR="00050613" w:rsidRDefault="00050613">
      <w:pPr>
        <w:numPr>
          <w:ilvl w:val="0"/>
          <w:numId w:val="1"/>
        </w:numPr>
        <w:spacing w:after="5" w:line="250" w:lineRule="auto"/>
        <w:ind w:hanging="360"/>
        <w:rPr>
          <w:b/>
        </w:rPr>
      </w:pPr>
      <w:r>
        <w:rPr>
          <w:b/>
        </w:rPr>
        <w:t>Opfølgning på beslutninger fra sidste møde</w:t>
      </w:r>
    </w:p>
    <w:p w:rsidR="00D90421" w:rsidRPr="00050613" w:rsidRDefault="00050613" w:rsidP="00050613">
      <w:pPr>
        <w:numPr>
          <w:ilvl w:val="0"/>
          <w:numId w:val="1"/>
        </w:numPr>
        <w:spacing w:after="5" w:line="250" w:lineRule="auto"/>
        <w:ind w:hanging="360"/>
        <w:rPr>
          <w:b/>
        </w:rPr>
      </w:pPr>
      <w:r>
        <w:rPr>
          <w:b/>
        </w:rPr>
        <w:t>Ny funktionsperiode for bestyrelsen fra 1. maj 22</w:t>
      </w:r>
    </w:p>
    <w:p w:rsidR="00AE2F04" w:rsidRPr="00D90421" w:rsidRDefault="006E0468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</w:rPr>
        <w:t>F</w:t>
      </w:r>
      <w:r w:rsidR="001D5582">
        <w:rPr>
          <w:b/>
        </w:rPr>
        <w:t xml:space="preserve">oreløbigt budget for </w:t>
      </w:r>
      <w:r w:rsidR="001964C0">
        <w:rPr>
          <w:b/>
        </w:rPr>
        <w:t>202</w:t>
      </w:r>
      <w:r w:rsidR="00050613">
        <w:rPr>
          <w:b/>
        </w:rPr>
        <w:t>2</w:t>
      </w:r>
    </w:p>
    <w:p w:rsidR="007478C6" w:rsidRPr="007A7A10" w:rsidRDefault="00E723FC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</w:rPr>
        <w:t xml:space="preserve">Budgetopfølgning  </w:t>
      </w:r>
    </w:p>
    <w:p w:rsidR="001964C0" w:rsidRPr="007A7A10" w:rsidRDefault="001964C0" w:rsidP="001964C0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</w:rPr>
        <w:t>Møde- og arbejdsplan for 202</w:t>
      </w:r>
      <w:r w:rsidR="00050613">
        <w:rPr>
          <w:b/>
        </w:rPr>
        <w:t>2</w:t>
      </w:r>
    </w:p>
    <w:p w:rsidR="00D74BD2" w:rsidRDefault="00E723FC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</w:rPr>
        <w:t xml:space="preserve">Evt. </w:t>
      </w:r>
    </w:p>
    <w:p w:rsidR="00D74BD2" w:rsidRDefault="00E723FC">
      <w:pPr>
        <w:spacing w:line="259" w:lineRule="auto"/>
        <w:ind w:left="0" w:firstLine="0"/>
      </w:pPr>
      <w:r>
        <w:rPr>
          <w:b/>
        </w:rPr>
        <w:t xml:space="preserve"> </w:t>
      </w:r>
    </w:p>
    <w:bookmarkEnd w:id="0"/>
    <w:p w:rsidR="008127FE" w:rsidRDefault="008127FE">
      <w:pPr>
        <w:spacing w:line="259" w:lineRule="auto"/>
        <w:ind w:left="0" w:firstLine="0"/>
        <w:rPr>
          <w:b/>
        </w:rPr>
      </w:pPr>
    </w:p>
    <w:p w:rsidR="00D74BD2" w:rsidRDefault="00E723FC">
      <w:pPr>
        <w:spacing w:after="5" w:line="250" w:lineRule="auto"/>
        <w:ind w:left="-5"/>
      </w:pPr>
      <w:r>
        <w:rPr>
          <w:b/>
        </w:rPr>
        <w:t xml:space="preserve">Sagsfremstilling: </w:t>
      </w:r>
    </w:p>
    <w:p w:rsidR="00D74BD2" w:rsidRDefault="00E723FC">
      <w:pPr>
        <w:spacing w:line="259" w:lineRule="auto"/>
        <w:ind w:left="0" w:firstLine="0"/>
      </w:pPr>
      <w:r>
        <w:t xml:space="preserve"> </w:t>
      </w:r>
    </w:p>
    <w:p w:rsidR="00785878" w:rsidRDefault="00E723FC" w:rsidP="00785878">
      <w:pPr>
        <w:spacing w:after="5" w:line="250" w:lineRule="auto"/>
        <w:ind w:left="-5"/>
      </w:pPr>
      <w:r>
        <w:rPr>
          <w:b/>
        </w:rPr>
        <w:t xml:space="preserve">Ad 1. </w:t>
      </w:r>
      <w:r w:rsidR="00785878">
        <w:rPr>
          <w:b/>
        </w:rPr>
        <w:t xml:space="preserve">Godkendelse af referat  </w:t>
      </w:r>
    </w:p>
    <w:p w:rsidR="00785878" w:rsidRDefault="00785878" w:rsidP="00785878">
      <w:pPr>
        <w:pStyle w:val="Overskrift1"/>
        <w:ind w:left="-5"/>
      </w:pPr>
      <w:r>
        <w:t xml:space="preserve">Beslutning </w:t>
      </w:r>
    </w:p>
    <w:p w:rsidR="00785878" w:rsidRDefault="00785878" w:rsidP="00785878">
      <w:pPr>
        <w:ind w:left="-5"/>
      </w:pPr>
      <w:r>
        <w:t xml:space="preserve">Godkendelse og underskrift af referat af bestyrelsens møde den </w:t>
      </w:r>
      <w:r w:rsidR="00D841CA">
        <w:t>1</w:t>
      </w:r>
      <w:r w:rsidR="00077F7C">
        <w:t>3</w:t>
      </w:r>
      <w:r>
        <w:t xml:space="preserve">. </w:t>
      </w:r>
      <w:r w:rsidR="007A3C72">
        <w:t>sept</w:t>
      </w:r>
      <w:r w:rsidR="00D841CA">
        <w:t xml:space="preserve">ember </w:t>
      </w:r>
      <w:r>
        <w:t>20</w:t>
      </w:r>
      <w:r w:rsidR="00D841CA">
        <w:t>2</w:t>
      </w:r>
      <w:r w:rsidR="00077F7C">
        <w:t>1</w:t>
      </w:r>
      <w:r w:rsidR="00D841CA">
        <w:t>.</w:t>
      </w:r>
    </w:p>
    <w:p w:rsidR="00785878" w:rsidRDefault="00785878" w:rsidP="00785878">
      <w:pPr>
        <w:spacing w:line="259" w:lineRule="auto"/>
        <w:ind w:left="0" w:firstLine="0"/>
      </w:pPr>
      <w:r>
        <w:t xml:space="preserve"> </w:t>
      </w:r>
    </w:p>
    <w:p w:rsidR="00785878" w:rsidRDefault="00785878" w:rsidP="00785878">
      <w:pPr>
        <w:tabs>
          <w:tab w:val="center" w:pos="4476"/>
        </w:tabs>
        <w:ind w:left="-15" w:firstLine="0"/>
      </w:pPr>
      <w:r>
        <w:rPr>
          <w:b/>
        </w:rPr>
        <w:t xml:space="preserve">Bilag:     </w:t>
      </w:r>
      <w:r>
        <w:t xml:space="preserve">Referat af bestyrelsens møde den </w:t>
      </w:r>
      <w:r w:rsidR="00D841CA">
        <w:t>1</w:t>
      </w:r>
      <w:r w:rsidR="00077F7C">
        <w:t>3</w:t>
      </w:r>
      <w:r>
        <w:t xml:space="preserve">. </w:t>
      </w:r>
      <w:r w:rsidR="00A973BF">
        <w:t>sept</w:t>
      </w:r>
      <w:r w:rsidR="00D841CA">
        <w:t>ember</w:t>
      </w:r>
      <w:r>
        <w:t xml:space="preserve"> 20</w:t>
      </w:r>
      <w:r w:rsidR="00D841CA">
        <w:t>2</w:t>
      </w:r>
      <w:r w:rsidR="00077F7C">
        <w:t>1</w:t>
      </w:r>
      <w:r>
        <w:t xml:space="preserve"> - vedlægges </w:t>
      </w:r>
    </w:p>
    <w:p w:rsidR="00785878" w:rsidRDefault="00785878" w:rsidP="00785878">
      <w:pPr>
        <w:spacing w:line="259" w:lineRule="auto"/>
        <w:ind w:left="0" w:firstLine="0"/>
        <w:rPr>
          <w:b/>
        </w:rPr>
      </w:pPr>
    </w:p>
    <w:p w:rsidR="00B62FC6" w:rsidRDefault="00B62FC6" w:rsidP="00785878">
      <w:pPr>
        <w:spacing w:line="259" w:lineRule="auto"/>
        <w:ind w:left="0" w:firstLine="0"/>
        <w:rPr>
          <w:b/>
        </w:rPr>
      </w:pPr>
    </w:p>
    <w:p w:rsidR="00D841CA" w:rsidRDefault="001964C0" w:rsidP="00D841CA">
      <w:pPr>
        <w:spacing w:after="5" w:line="250" w:lineRule="auto"/>
        <w:rPr>
          <w:b/>
        </w:rPr>
      </w:pPr>
      <w:r>
        <w:rPr>
          <w:b/>
        </w:rPr>
        <w:t xml:space="preserve">Ad </w:t>
      </w:r>
      <w:r w:rsidR="00D841CA">
        <w:rPr>
          <w:b/>
        </w:rPr>
        <w:t>2. Kapacitet og elevfordeling</w:t>
      </w:r>
    </w:p>
    <w:p w:rsidR="00D841CA" w:rsidRPr="00D841CA" w:rsidRDefault="00D841CA" w:rsidP="00D841CA">
      <w:pPr>
        <w:spacing w:after="5" w:line="250" w:lineRule="auto"/>
        <w:rPr>
          <w:i/>
        </w:rPr>
      </w:pPr>
      <w:r w:rsidRPr="00D841CA">
        <w:rPr>
          <w:i/>
        </w:rPr>
        <w:t>Orientering og drøftelse</w:t>
      </w:r>
    </w:p>
    <w:p w:rsidR="008F332B" w:rsidRDefault="008F332B" w:rsidP="00D841CA">
      <w:pPr>
        <w:spacing w:after="5" w:line="250" w:lineRule="auto"/>
      </w:pPr>
      <w:r>
        <w:t>R</w:t>
      </w:r>
      <w:r w:rsidR="00D841CA">
        <w:t xml:space="preserve">ektor orienterer om status, herunder </w:t>
      </w:r>
      <w:r>
        <w:t xml:space="preserve">om forventninger til lokale fordelingsaftaler i 2022 og til kommende landsdækkende fordelingsregler, som forventes at træde i kraft fra 2023. </w:t>
      </w:r>
    </w:p>
    <w:p w:rsidR="008F332B" w:rsidRDefault="008F332B" w:rsidP="00D841CA">
      <w:pPr>
        <w:spacing w:after="5" w:line="250" w:lineRule="auto"/>
      </w:pPr>
    </w:p>
    <w:p w:rsidR="00B62FC6" w:rsidRDefault="00B62FC6" w:rsidP="00D841CA">
      <w:pPr>
        <w:spacing w:after="5" w:line="250" w:lineRule="auto"/>
      </w:pPr>
    </w:p>
    <w:p w:rsidR="00D74BD2" w:rsidRDefault="00E723FC" w:rsidP="001E4ACC">
      <w:pPr>
        <w:spacing w:after="5" w:line="250" w:lineRule="auto"/>
      </w:pPr>
      <w:r>
        <w:rPr>
          <w:b/>
        </w:rPr>
        <w:t xml:space="preserve">Ad </w:t>
      </w:r>
      <w:r w:rsidR="001964C0">
        <w:rPr>
          <w:b/>
        </w:rPr>
        <w:t>3</w:t>
      </w:r>
      <w:r>
        <w:rPr>
          <w:b/>
        </w:rPr>
        <w:t xml:space="preserve">. Nyt fra formanden og rektor </w:t>
      </w:r>
    </w:p>
    <w:p w:rsidR="00D74BD2" w:rsidRDefault="00E723FC">
      <w:pPr>
        <w:pStyle w:val="Overskrift1"/>
        <w:ind w:left="-5"/>
      </w:pPr>
      <w:r>
        <w:t xml:space="preserve">Orientering </w:t>
      </w:r>
    </w:p>
    <w:p w:rsidR="00104F0C" w:rsidRDefault="00E723FC">
      <w:pPr>
        <w:ind w:left="-5"/>
      </w:pPr>
      <w:r>
        <w:t>Formand og rektor orienterer om nyt fra skolen</w:t>
      </w:r>
      <w:r w:rsidR="00104F0C">
        <w:t>, herunder:</w:t>
      </w:r>
    </w:p>
    <w:p w:rsidR="00E728FD" w:rsidRPr="00E728FD" w:rsidRDefault="00071C79" w:rsidP="00E728FD">
      <w:pPr>
        <w:numPr>
          <w:ilvl w:val="0"/>
          <w:numId w:val="3"/>
        </w:numPr>
        <w:spacing w:after="5" w:line="250" w:lineRule="auto"/>
      </w:pPr>
      <w:r>
        <w:t>S</w:t>
      </w:r>
      <w:r w:rsidR="00E728FD" w:rsidRPr="00E728FD">
        <w:t>tudieretningsudbud 20</w:t>
      </w:r>
      <w:r w:rsidR="001964C0">
        <w:t>2</w:t>
      </w:r>
      <w:r>
        <w:t>2</w:t>
      </w:r>
      <w:r w:rsidR="001E4ACC">
        <w:t>-2</w:t>
      </w:r>
      <w:r>
        <w:t>3</w:t>
      </w:r>
    </w:p>
    <w:p w:rsidR="00E112A5" w:rsidRDefault="00E112A5" w:rsidP="00E112A5">
      <w:pPr>
        <w:pStyle w:val="Listeafsnit"/>
        <w:numPr>
          <w:ilvl w:val="0"/>
          <w:numId w:val="3"/>
        </w:numPr>
      </w:pPr>
      <w:r>
        <w:t>Indberetning om gennemsnitlig klassekvotient i 1. g</w:t>
      </w:r>
    </w:p>
    <w:p w:rsidR="00071C79" w:rsidRDefault="00071C79" w:rsidP="00E112A5">
      <w:pPr>
        <w:pStyle w:val="Listeafsnit"/>
        <w:numPr>
          <w:ilvl w:val="0"/>
          <w:numId w:val="3"/>
        </w:numPr>
      </w:pPr>
      <w:r>
        <w:t>Whistleblowerordning</w:t>
      </w:r>
    </w:p>
    <w:p w:rsidR="00071C79" w:rsidRDefault="00071C79" w:rsidP="00071C79">
      <w:pPr>
        <w:pStyle w:val="Listeafsnit"/>
        <w:numPr>
          <w:ilvl w:val="0"/>
          <w:numId w:val="3"/>
        </w:numPr>
      </w:pPr>
      <w:r>
        <w:t>ETU 2021 på vej</w:t>
      </w:r>
    </w:p>
    <w:p w:rsidR="00ED278C" w:rsidRDefault="00ED278C" w:rsidP="00071C79">
      <w:pPr>
        <w:pStyle w:val="Listeafsnit"/>
        <w:numPr>
          <w:ilvl w:val="0"/>
          <w:numId w:val="3"/>
        </w:numPr>
      </w:pPr>
      <w:r>
        <w:t>Revision</w:t>
      </w:r>
    </w:p>
    <w:p w:rsidR="00B62FC6" w:rsidRDefault="00B62FC6" w:rsidP="00835A63">
      <w:pPr>
        <w:pStyle w:val="Listeafsnit"/>
        <w:ind w:left="765" w:firstLine="0"/>
        <w:rPr>
          <w:b/>
        </w:rPr>
      </w:pPr>
    </w:p>
    <w:p w:rsidR="00071C79" w:rsidRDefault="00071C79" w:rsidP="00835A63">
      <w:pPr>
        <w:pStyle w:val="Listeafsnit"/>
        <w:ind w:left="765" w:firstLine="0"/>
        <w:rPr>
          <w:b/>
        </w:rPr>
      </w:pPr>
    </w:p>
    <w:p w:rsidR="00B62FC6" w:rsidRDefault="00B62FC6" w:rsidP="00835A63">
      <w:pPr>
        <w:pStyle w:val="Listeafsnit"/>
        <w:ind w:left="765" w:firstLine="0"/>
      </w:pPr>
    </w:p>
    <w:p w:rsidR="008B1582" w:rsidRDefault="00E728FD" w:rsidP="008B1582">
      <w:pPr>
        <w:spacing w:after="5" w:line="250" w:lineRule="auto"/>
        <w:rPr>
          <w:b/>
        </w:rPr>
      </w:pPr>
      <w:r w:rsidRPr="008B1582">
        <w:rPr>
          <w:b/>
        </w:rPr>
        <w:lastRenderedPageBreak/>
        <w:t xml:space="preserve">Ad </w:t>
      </w:r>
      <w:r w:rsidR="001E4ACC" w:rsidRPr="008B1582">
        <w:rPr>
          <w:b/>
        </w:rPr>
        <w:t xml:space="preserve">4. </w:t>
      </w:r>
      <w:r w:rsidR="008B1582" w:rsidRPr="008B1582">
        <w:rPr>
          <w:b/>
        </w:rPr>
        <w:t>Opfølgning på beslutninger fra sidste møde</w:t>
      </w:r>
    </w:p>
    <w:p w:rsidR="008B1582" w:rsidRDefault="008B1582" w:rsidP="008B1582">
      <w:pPr>
        <w:spacing w:after="5" w:line="250" w:lineRule="auto"/>
        <w:rPr>
          <w:i/>
        </w:rPr>
      </w:pPr>
      <w:r>
        <w:rPr>
          <w:i/>
        </w:rPr>
        <w:t xml:space="preserve">Orientering og drøftelse </w:t>
      </w:r>
    </w:p>
    <w:p w:rsidR="008B1582" w:rsidRDefault="00ED278C" w:rsidP="00ED278C">
      <w:pPr>
        <w:spacing w:after="5" w:line="250" w:lineRule="auto"/>
      </w:pPr>
      <w:r w:rsidRPr="00ED278C">
        <w:rPr>
          <w:b/>
        </w:rPr>
        <w:t>Investeringsrammer</w:t>
      </w:r>
      <w:r>
        <w:rPr>
          <w:b/>
        </w:rPr>
        <w:t xml:space="preserve">: </w:t>
      </w:r>
      <w:r>
        <w:t>Bestyrelsen fastlagde på september-mødet investeringsrammer for de kommende år.</w:t>
      </w:r>
    </w:p>
    <w:p w:rsidR="00ED278C" w:rsidRDefault="00ED278C" w:rsidP="00ED278C">
      <w:pPr>
        <w:spacing w:after="5" w:line="250" w:lineRule="auto"/>
      </w:pPr>
    </w:p>
    <w:p w:rsidR="00ED278C" w:rsidRDefault="00ED278C" w:rsidP="00ED278C">
      <w:pPr>
        <w:spacing w:after="5" w:line="250" w:lineRule="auto"/>
      </w:pPr>
      <w:r>
        <w:t xml:space="preserve">Børne-og Undervisningsministeriet har i </w:t>
      </w:r>
      <w:r w:rsidR="00577657">
        <w:t xml:space="preserve">brev af 12. oktober 2021 </w:t>
      </w:r>
      <w:r w:rsidR="008A6BC5">
        <w:t>anmodet omfattede institutioner om at foretage en frivillig tilpasning af investeringsrammerne idet den samlede finanslovsramme er overskredet. Brevet vedlægges som bilag.</w:t>
      </w:r>
    </w:p>
    <w:p w:rsidR="008A6BC5" w:rsidRDefault="008A6BC5" w:rsidP="00ED278C">
      <w:pPr>
        <w:spacing w:after="5" w:line="250" w:lineRule="auto"/>
      </w:pPr>
    </w:p>
    <w:p w:rsidR="008A6BC5" w:rsidRDefault="008A6BC5" w:rsidP="00ED278C">
      <w:pPr>
        <w:spacing w:after="5" w:line="250" w:lineRule="auto"/>
      </w:pPr>
      <w:r>
        <w:t xml:space="preserve">Århus Statsgymnasium har på baggrund af ministeriets brev udarbejdet en tilpasning bestående af en beskeden nedsættelse af investeringer i udstyr og inventar over en </w:t>
      </w:r>
      <w:proofErr w:type="spellStart"/>
      <w:r>
        <w:t>to-årig</w:t>
      </w:r>
      <w:proofErr w:type="spellEnd"/>
      <w:r>
        <w:t xml:space="preserve"> periode samt en mindre udskydelse af rektorboligprojektet. De mest presserende af de planlagte investeringer – festsal og mellemgang i 2023 og 2024 er fastholdt i den nye indberetning.</w:t>
      </w:r>
    </w:p>
    <w:p w:rsidR="008A6BC5" w:rsidRDefault="008A6BC5" w:rsidP="00ED278C">
      <w:pPr>
        <w:spacing w:after="5" w:line="250" w:lineRule="auto"/>
      </w:pPr>
    </w:p>
    <w:p w:rsidR="008A6BC5" w:rsidRPr="00ED278C" w:rsidRDefault="008A6BC5" w:rsidP="00ED278C">
      <w:pPr>
        <w:spacing w:after="5" w:line="250" w:lineRule="auto"/>
      </w:pPr>
      <w:r>
        <w:t xml:space="preserve">Børne- og Undervisningsministeriet forudsætter, at de reviderede investeringsønsker har været behandlet i bestyrelsen. </w:t>
      </w:r>
      <w:r w:rsidR="00987395">
        <w:t>Bestyrelsens formand har godkendt den foretagne tilpasning af investeringsrammerne</w:t>
      </w:r>
      <w:r w:rsidR="00D1764D">
        <w:t>, idet fristen for indsendelse udløb den 15. november 2021.</w:t>
      </w:r>
      <w:r w:rsidR="00987395">
        <w:t xml:space="preserve"> </w:t>
      </w:r>
    </w:p>
    <w:p w:rsidR="00ED278C" w:rsidRPr="00ED278C" w:rsidRDefault="00ED278C" w:rsidP="00ED278C">
      <w:pPr>
        <w:pStyle w:val="Listeafsnit"/>
        <w:spacing w:after="5" w:line="250" w:lineRule="auto"/>
        <w:ind w:firstLine="0"/>
      </w:pPr>
    </w:p>
    <w:p w:rsidR="008B1582" w:rsidRDefault="008B1582" w:rsidP="008B1582">
      <w:pPr>
        <w:spacing w:after="5" w:line="250" w:lineRule="auto"/>
        <w:rPr>
          <w:b/>
        </w:rPr>
      </w:pPr>
    </w:p>
    <w:p w:rsidR="00ED278C" w:rsidRDefault="00ED278C" w:rsidP="008B1582">
      <w:pPr>
        <w:spacing w:after="5" w:line="250" w:lineRule="auto"/>
        <w:rPr>
          <w:b/>
        </w:rPr>
      </w:pPr>
      <w:r>
        <w:rPr>
          <w:noProof/>
        </w:rPr>
        <w:drawing>
          <wp:inline distT="0" distB="0" distL="0" distR="0" wp14:anchorId="1F9667EE" wp14:editId="17D86923">
            <wp:extent cx="6086475" cy="145161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582" w:rsidRDefault="008B1582" w:rsidP="008B1582">
      <w:pPr>
        <w:spacing w:after="5" w:line="250" w:lineRule="auto"/>
        <w:rPr>
          <w:b/>
        </w:rPr>
      </w:pPr>
    </w:p>
    <w:p w:rsidR="005C03E7" w:rsidRDefault="005C03E7" w:rsidP="008B1582">
      <w:pPr>
        <w:spacing w:after="5" w:line="250" w:lineRule="auto"/>
        <w:rPr>
          <w:b/>
        </w:rPr>
      </w:pPr>
    </w:p>
    <w:p w:rsidR="005C03E7" w:rsidRDefault="005C03E7" w:rsidP="008B1582">
      <w:pPr>
        <w:spacing w:after="5" w:line="250" w:lineRule="auto"/>
        <w:rPr>
          <w:b/>
        </w:rPr>
      </w:pPr>
      <w:r>
        <w:rPr>
          <w:noProof/>
        </w:rPr>
        <w:drawing>
          <wp:inline distT="0" distB="0" distL="0" distR="0" wp14:anchorId="204624DB" wp14:editId="133F77EE">
            <wp:extent cx="6086475" cy="1156970"/>
            <wp:effectExtent l="0" t="0" r="9525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3E7" w:rsidRDefault="005C03E7" w:rsidP="008B1582">
      <w:pPr>
        <w:spacing w:after="5" w:line="250" w:lineRule="auto"/>
        <w:rPr>
          <w:b/>
        </w:rPr>
      </w:pPr>
    </w:p>
    <w:p w:rsidR="005C03E7" w:rsidRDefault="005C03E7" w:rsidP="008B1582">
      <w:pPr>
        <w:spacing w:after="5" w:line="250" w:lineRule="auto"/>
        <w:rPr>
          <w:b/>
        </w:rPr>
      </w:pPr>
    </w:p>
    <w:p w:rsidR="008A6BC5" w:rsidRDefault="008A6BC5" w:rsidP="008B1582">
      <w:pPr>
        <w:spacing w:after="5" w:line="250" w:lineRule="auto"/>
      </w:pPr>
      <w:r>
        <w:rPr>
          <w:b/>
        </w:rPr>
        <w:t>Bilag</w:t>
      </w:r>
      <w:r>
        <w:rPr>
          <w:b/>
        </w:rPr>
        <w:tab/>
      </w:r>
      <w:r>
        <w:t xml:space="preserve">Brev af 12. oktober 2021 fra Børne- og Undervisningsministeriet om Frivillig </w:t>
      </w:r>
    </w:p>
    <w:p w:rsidR="008A6BC5" w:rsidRDefault="008A6BC5" w:rsidP="008A6BC5">
      <w:pPr>
        <w:spacing w:after="5" w:line="250" w:lineRule="auto"/>
        <w:ind w:firstLine="1294"/>
      </w:pPr>
      <w:r>
        <w:t>tilpasning af investeringsrammerne 2022</w:t>
      </w:r>
    </w:p>
    <w:p w:rsidR="008A6BC5" w:rsidRPr="008A6BC5" w:rsidRDefault="008A6BC5" w:rsidP="008A6BC5">
      <w:pPr>
        <w:spacing w:after="5" w:line="250" w:lineRule="auto"/>
        <w:ind w:firstLine="1294"/>
      </w:pPr>
    </w:p>
    <w:p w:rsidR="008A6BC5" w:rsidRPr="008B1582" w:rsidRDefault="008A6BC5" w:rsidP="008B1582">
      <w:pPr>
        <w:spacing w:after="5" w:line="250" w:lineRule="auto"/>
        <w:rPr>
          <w:b/>
        </w:rPr>
      </w:pPr>
    </w:p>
    <w:p w:rsidR="008B1582" w:rsidRDefault="008B1582" w:rsidP="008B1582">
      <w:pPr>
        <w:spacing w:after="5" w:line="250" w:lineRule="auto"/>
        <w:rPr>
          <w:b/>
        </w:rPr>
      </w:pPr>
      <w:r>
        <w:rPr>
          <w:b/>
        </w:rPr>
        <w:t>Ad 5. Ny funktionsperiode for bestyrelsen fra 1. maj 22</w:t>
      </w:r>
    </w:p>
    <w:p w:rsidR="008B1582" w:rsidRDefault="002B1A00" w:rsidP="008B1582">
      <w:pPr>
        <w:spacing w:after="5" w:line="250" w:lineRule="auto"/>
        <w:rPr>
          <w:i/>
        </w:rPr>
      </w:pPr>
      <w:r>
        <w:rPr>
          <w:i/>
        </w:rPr>
        <w:t>D</w:t>
      </w:r>
      <w:r w:rsidR="008B1582">
        <w:rPr>
          <w:i/>
        </w:rPr>
        <w:t>røftelse</w:t>
      </w:r>
    </w:p>
    <w:p w:rsidR="000133DF" w:rsidRDefault="000133DF" w:rsidP="008B1582">
      <w:pPr>
        <w:spacing w:after="5" w:line="250" w:lineRule="auto"/>
        <w:rPr>
          <w:i/>
        </w:rPr>
      </w:pPr>
    </w:p>
    <w:p w:rsidR="005F4ABE" w:rsidRDefault="005F4ABE" w:rsidP="008B1582">
      <w:pPr>
        <w:spacing w:after="5" w:line="250" w:lineRule="auto"/>
      </w:pPr>
      <w:r>
        <w:lastRenderedPageBreak/>
        <w:t>Bestyrelsens funktionsperiode udløber 1. maj efter at valg til kommunalbestyrelser har fundet sted, dvs. pr. 1. maj 2022.</w:t>
      </w:r>
    </w:p>
    <w:p w:rsidR="005F4ABE" w:rsidRDefault="005F4ABE" w:rsidP="008B1582">
      <w:pPr>
        <w:spacing w:after="5" w:line="250" w:lineRule="auto"/>
      </w:pPr>
    </w:p>
    <w:p w:rsidR="005F4ABE" w:rsidRDefault="005F4ABE" w:rsidP="008B1582">
      <w:pPr>
        <w:spacing w:after="5" w:line="250" w:lineRule="auto"/>
      </w:pPr>
      <w:r>
        <w:t xml:space="preserve">De væsentligste regler om bestyrelsens sammensætning og udpegning af medlemmer </w:t>
      </w:r>
      <w:r w:rsidR="003C7CCB">
        <w:t>er fastlagt i Vedtægt for Århus Statsgymnasium, og gengives her</w:t>
      </w:r>
      <w:r>
        <w:t>:</w:t>
      </w:r>
    </w:p>
    <w:p w:rsidR="001C427E" w:rsidRDefault="001C427E" w:rsidP="008B1582">
      <w:pPr>
        <w:spacing w:after="5" w:line="250" w:lineRule="auto"/>
      </w:pPr>
    </w:p>
    <w:p w:rsidR="005F4ABE" w:rsidRDefault="005F4ABE" w:rsidP="008B1582">
      <w:pPr>
        <w:spacing w:after="5" w:line="250" w:lineRule="auto"/>
      </w:pPr>
    </w:p>
    <w:p w:rsidR="005F4ABE" w:rsidRDefault="005F4ABE" w:rsidP="008B1582">
      <w:pPr>
        <w:spacing w:after="5" w:line="250" w:lineRule="auto"/>
      </w:pPr>
      <w:r>
        <w:rPr>
          <w:noProof/>
        </w:rPr>
        <w:drawing>
          <wp:inline distT="0" distB="0" distL="0" distR="0" wp14:anchorId="77756ED9" wp14:editId="6A4FCC05">
            <wp:extent cx="6086475" cy="3375025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ABE" w:rsidRDefault="005F4ABE" w:rsidP="008B1582">
      <w:pPr>
        <w:spacing w:after="5" w:line="250" w:lineRule="auto"/>
      </w:pPr>
    </w:p>
    <w:p w:rsidR="005F4ABE" w:rsidRDefault="005F4ABE" w:rsidP="008B1582">
      <w:pPr>
        <w:spacing w:after="5" w:line="250" w:lineRule="auto"/>
      </w:pPr>
    </w:p>
    <w:p w:rsidR="003C7CCB" w:rsidRDefault="003C7CCB" w:rsidP="008B1582">
      <w:pPr>
        <w:spacing w:after="5" w:line="250" w:lineRule="auto"/>
      </w:pPr>
      <w:r>
        <w:rPr>
          <w:noProof/>
        </w:rPr>
        <w:drawing>
          <wp:inline distT="0" distB="0" distL="0" distR="0" wp14:anchorId="2F4D6EB3" wp14:editId="648E543D">
            <wp:extent cx="6086475" cy="518795"/>
            <wp:effectExtent l="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CB" w:rsidRDefault="003C7CCB" w:rsidP="008B1582">
      <w:pPr>
        <w:spacing w:after="5" w:line="250" w:lineRule="auto"/>
      </w:pPr>
    </w:p>
    <w:p w:rsidR="003C7CCB" w:rsidRDefault="006C4308" w:rsidP="008B1582">
      <w:pPr>
        <w:spacing w:after="5" w:line="250" w:lineRule="auto"/>
      </w:pPr>
      <w:r>
        <w:t xml:space="preserve">Hele vedtægten for Århus Statsgymnasium vedlægges som bilag. </w:t>
      </w:r>
    </w:p>
    <w:p w:rsidR="002B1A00" w:rsidRDefault="002B1A00" w:rsidP="008B1582">
      <w:pPr>
        <w:spacing w:after="5" w:line="250" w:lineRule="auto"/>
      </w:pPr>
    </w:p>
    <w:p w:rsidR="002B1A00" w:rsidRDefault="002B1A00" w:rsidP="008B1582">
      <w:pPr>
        <w:spacing w:after="5" w:line="250" w:lineRule="auto"/>
      </w:pPr>
      <w:r>
        <w:t>Bestyrelsen drøfter processen frem mod konstituering af ny bestyrelse pr. 1. maj 2022.</w:t>
      </w:r>
    </w:p>
    <w:p w:rsidR="006C4308" w:rsidRDefault="006C4308" w:rsidP="008B1582">
      <w:pPr>
        <w:spacing w:after="5" w:line="250" w:lineRule="auto"/>
      </w:pPr>
    </w:p>
    <w:p w:rsidR="002B1A00" w:rsidRDefault="002B1A00" w:rsidP="008B1582">
      <w:pPr>
        <w:spacing w:after="5" w:line="250" w:lineRule="auto"/>
      </w:pPr>
    </w:p>
    <w:p w:rsidR="006C4308" w:rsidRPr="002B1A00" w:rsidRDefault="002B1A00" w:rsidP="008B1582">
      <w:pPr>
        <w:spacing w:after="5" w:line="250" w:lineRule="auto"/>
        <w:rPr>
          <w:b/>
        </w:rPr>
      </w:pPr>
      <w:r w:rsidRPr="002B1A00">
        <w:rPr>
          <w:b/>
        </w:rPr>
        <w:t>Bilag:</w:t>
      </w:r>
      <w:r>
        <w:rPr>
          <w:b/>
        </w:rPr>
        <w:tab/>
      </w:r>
      <w:r w:rsidRPr="002B1A00">
        <w:t>Vedtægt for Århus Statsgymnasium</w:t>
      </w:r>
    </w:p>
    <w:p w:rsidR="008B1582" w:rsidRDefault="008B1582" w:rsidP="008B1582">
      <w:pPr>
        <w:spacing w:after="5" w:line="250" w:lineRule="auto"/>
        <w:rPr>
          <w:b/>
        </w:rPr>
      </w:pPr>
    </w:p>
    <w:p w:rsidR="008B1582" w:rsidRPr="00050613" w:rsidRDefault="008B1582" w:rsidP="008B1582">
      <w:pPr>
        <w:spacing w:after="5" w:line="250" w:lineRule="auto"/>
        <w:rPr>
          <w:b/>
        </w:rPr>
      </w:pPr>
    </w:p>
    <w:p w:rsidR="008B1582" w:rsidRDefault="008B1582" w:rsidP="008B1582">
      <w:pPr>
        <w:spacing w:after="5" w:line="250" w:lineRule="auto"/>
        <w:rPr>
          <w:b/>
        </w:rPr>
      </w:pPr>
      <w:r>
        <w:rPr>
          <w:b/>
        </w:rPr>
        <w:t xml:space="preserve">Ad </w:t>
      </w:r>
      <w:r w:rsidR="00071C79">
        <w:rPr>
          <w:b/>
        </w:rPr>
        <w:t>6</w:t>
      </w:r>
      <w:r>
        <w:rPr>
          <w:b/>
        </w:rPr>
        <w:t>. Foreløbigt budget for 2022</w:t>
      </w:r>
    </w:p>
    <w:p w:rsidR="008B1582" w:rsidRDefault="008B1582" w:rsidP="008B1582">
      <w:pPr>
        <w:spacing w:after="5" w:line="250" w:lineRule="auto"/>
        <w:rPr>
          <w:i/>
        </w:rPr>
      </w:pPr>
      <w:r>
        <w:rPr>
          <w:i/>
        </w:rPr>
        <w:t>Beslutning – godkendelse</w:t>
      </w:r>
    </w:p>
    <w:p w:rsidR="008B1582" w:rsidRDefault="008B1582" w:rsidP="008B1582">
      <w:pPr>
        <w:spacing w:after="5" w:line="250" w:lineRule="auto"/>
        <w:rPr>
          <w:i/>
        </w:rPr>
      </w:pPr>
    </w:p>
    <w:p w:rsidR="008B1582" w:rsidRDefault="008B1582" w:rsidP="008B1582">
      <w:pPr>
        <w:ind w:left="-5"/>
      </w:pPr>
      <w:r>
        <w:t>Finansloven for 2021 forventes vedtaget i december 202</w:t>
      </w:r>
      <w:r w:rsidR="002B1A00">
        <w:t>1</w:t>
      </w:r>
      <w:r>
        <w:t xml:space="preserve">.  </w:t>
      </w:r>
    </w:p>
    <w:p w:rsidR="008B1582" w:rsidRDefault="008B1582" w:rsidP="008B1582">
      <w:pPr>
        <w:spacing w:line="259" w:lineRule="auto"/>
        <w:ind w:left="0" w:firstLine="0"/>
      </w:pPr>
      <w:r>
        <w:t xml:space="preserve"> </w:t>
      </w:r>
    </w:p>
    <w:p w:rsidR="002B1A00" w:rsidRDefault="008B1582" w:rsidP="008B1582">
      <w:pPr>
        <w:ind w:left="-5"/>
      </w:pPr>
      <w:r>
        <w:lastRenderedPageBreak/>
        <w:t>Der er på grundlag af det forslag til finanslov, som regeringens fremsatte i august 202</w:t>
      </w:r>
      <w:r w:rsidR="002B1A00">
        <w:t>1</w:t>
      </w:r>
      <w:r>
        <w:t>, udarbejdet et udkast til foreløbigt budget for 202</w:t>
      </w:r>
      <w:r w:rsidR="002B1A00">
        <w:t>2</w:t>
      </w:r>
      <w:r>
        <w:t xml:space="preserve">. </w:t>
      </w:r>
    </w:p>
    <w:p w:rsidR="002B1A00" w:rsidRDefault="002B1A00" w:rsidP="008B1582">
      <w:pPr>
        <w:ind w:left="-5"/>
      </w:pPr>
    </w:p>
    <w:p w:rsidR="002B1A00" w:rsidRDefault="002B1A00" w:rsidP="008B1582">
      <w:pPr>
        <w:ind w:left="-5"/>
      </w:pPr>
      <w:r>
        <w:t xml:space="preserve">Aktivitetsgrundlaget i det udarbejdede udkast til foreløbigt budget for 2022 </w:t>
      </w:r>
      <w:r w:rsidR="008B1582">
        <w:t xml:space="preserve">er baseret på </w:t>
      </w:r>
      <w:r>
        <w:t>u</w:t>
      </w:r>
      <w:r w:rsidR="008B1582">
        <w:t xml:space="preserve">dmeldinger fra </w:t>
      </w:r>
      <w:r>
        <w:t xml:space="preserve">administrationen </w:t>
      </w:r>
      <w:r w:rsidR="008B1582">
        <w:t>i Region Midtjylland</w:t>
      </w:r>
      <w:r>
        <w:t xml:space="preserve">, som for </w:t>
      </w:r>
      <w:r w:rsidR="003668B5">
        <w:t xml:space="preserve">flere </w:t>
      </w:r>
      <w:r>
        <w:t xml:space="preserve">gymnasier i Aarhus-området har foreslået et øget optag som følge af, at der i 2022 ikke vil blive optaget elever på Viby Gymnasium og på Aarhus </w:t>
      </w:r>
      <w:proofErr w:type="spellStart"/>
      <w:r>
        <w:t>Tech’s</w:t>
      </w:r>
      <w:proofErr w:type="spellEnd"/>
      <w:r>
        <w:t xml:space="preserve"> </w:t>
      </w:r>
      <w:proofErr w:type="gramStart"/>
      <w:r>
        <w:t>stx afdeling</w:t>
      </w:r>
      <w:proofErr w:type="gramEnd"/>
      <w:r>
        <w:t xml:space="preserve"> i Tilst. </w:t>
      </w:r>
      <w:proofErr w:type="spellStart"/>
      <w:r>
        <w:t>Nyoptaget</w:t>
      </w:r>
      <w:proofErr w:type="spellEnd"/>
      <w:r>
        <w:t xml:space="preserve"> på Århus Statsgymnasium forventes på denne baggrund at svare til 11 klasser</w:t>
      </w:r>
      <w:r w:rsidR="003668B5">
        <w:t xml:space="preserve"> (</w:t>
      </w:r>
      <w:proofErr w:type="spellStart"/>
      <w:r w:rsidR="003668B5">
        <w:t>dvs</w:t>
      </w:r>
      <w:proofErr w:type="spellEnd"/>
      <w:r w:rsidR="003668B5">
        <w:t xml:space="preserve"> en teknisk optagekapacitet på 319 elever og 308 elever pr. november 2022). Samtidig indgår kapacitetsbegrænsninger fra de sidste 2 år i budgetudkastet, ligesom en særlig </w:t>
      </w:r>
      <w:r w:rsidR="003668B5">
        <w:t>midlertidig</w:t>
      </w:r>
      <w:r w:rsidR="003668B5">
        <w:t xml:space="preserve"> bevilling til løft af de gymnasiale uddannelser fra finansloven for 2021 er indregnet. Det forventes samlet set muligt at opnå et driftsresultat på 0 i 2022. </w:t>
      </w:r>
    </w:p>
    <w:p w:rsidR="003668B5" w:rsidRDefault="003668B5" w:rsidP="008B1582">
      <w:pPr>
        <w:ind w:left="-5"/>
      </w:pPr>
    </w:p>
    <w:p w:rsidR="008B1582" w:rsidRPr="00B62FC6" w:rsidRDefault="008B1582" w:rsidP="008B1582">
      <w:pPr>
        <w:ind w:left="-5"/>
      </w:pPr>
      <w:r>
        <w:t>Udkastet til Foreløbigt budget for 2021 har været drøftet i Samarbejdsudvalget på møde den 2</w:t>
      </w:r>
      <w:r w:rsidR="00684C47">
        <w:t>9</w:t>
      </w:r>
      <w:r>
        <w:t>. november 202</w:t>
      </w:r>
      <w:r w:rsidR="00684C47">
        <w:t>1</w:t>
      </w:r>
      <w:r>
        <w:t>.</w:t>
      </w:r>
      <w:r w:rsidRPr="006E0468">
        <w:rPr>
          <w:i/>
        </w:rPr>
        <w:t xml:space="preserve"> </w:t>
      </w:r>
      <w:r w:rsidRPr="00B62FC6">
        <w:t xml:space="preserve">Samarbejdsudvalget </w:t>
      </w:r>
      <w:r>
        <w:t xml:space="preserve">har </w:t>
      </w:r>
      <w:r w:rsidRPr="00B62FC6">
        <w:t>tage</w:t>
      </w:r>
      <w:r>
        <w:t>t</w:t>
      </w:r>
      <w:r w:rsidRPr="00B62FC6">
        <w:t xml:space="preserve"> </w:t>
      </w:r>
      <w:r>
        <w:t>det f</w:t>
      </w:r>
      <w:r w:rsidRPr="00B62FC6">
        <w:t xml:space="preserve">oreliggende udkast til efterretning. </w:t>
      </w:r>
    </w:p>
    <w:p w:rsidR="008B1582" w:rsidRPr="00B62FC6" w:rsidRDefault="008B1582" w:rsidP="008B1582">
      <w:pPr>
        <w:ind w:left="-5"/>
      </w:pPr>
      <w:r w:rsidRPr="00B62FC6">
        <w:t xml:space="preserve">  </w:t>
      </w:r>
    </w:p>
    <w:p w:rsidR="008B1582" w:rsidRDefault="008B1582" w:rsidP="008B1582">
      <w:pPr>
        <w:ind w:left="-5"/>
      </w:pPr>
      <w:r>
        <w:t>Det foreløbige budget skal tilpasses eventuelle ændringer i den endelige finanslov. Bestyrelsen tager stilling til det endelige budget for 20</w:t>
      </w:r>
      <w:r w:rsidR="00684C47">
        <w:t>22</w:t>
      </w:r>
      <w:r>
        <w:t xml:space="preserve"> på bestyrelsesmødet i marts 202</w:t>
      </w:r>
      <w:r w:rsidR="00684C47">
        <w:t>2</w:t>
      </w:r>
      <w:r>
        <w:t xml:space="preserve">. </w:t>
      </w:r>
    </w:p>
    <w:p w:rsidR="008B1582" w:rsidRDefault="008B1582" w:rsidP="008B1582">
      <w:pPr>
        <w:ind w:left="-5"/>
      </w:pPr>
    </w:p>
    <w:p w:rsidR="008B1582" w:rsidRDefault="008B1582" w:rsidP="008B1582">
      <w:pPr>
        <w:ind w:left="-5"/>
      </w:pPr>
      <w:r>
        <w:t>Det foreløbige budget for 202</w:t>
      </w:r>
      <w:r w:rsidR="00684C47">
        <w:t>2</w:t>
      </w:r>
      <w:r>
        <w:t xml:space="preserve"> danner grundlag for nødvendige ledelsesmæssige beslutninger og dispositioner indtil det endelige budget for 202</w:t>
      </w:r>
      <w:r w:rsidR="00684C47">
        <w:t>2</w:t>
      </w:r>
      <w:r>
        <w:t xml:space="preserve"> godkendes i marts 202</w:t>
      </w:r>
      <w:r w:rsidR="00684C47">
        <w:t>2</w:t>
      </w:r>
      <w:r>
        <w:t xml:space="preserve">. </w:t>
      </w:r>
    </w:p>
    <w:p w:rsidR="008B1582" w:rsidRDefault="008B1582" w:rsidP="008B1582">
      <w:pPr>
        <w:spacing w:line="259" w:lineRule="auto"/>
        <w:ind w:left="0" w:firstLine="0"/>
      </w:pPr>
      <w:r>
        <w:t xml:space="preserve"> </w:t>
      </w:r>
    </w:p>
    <w:p w:rsidR="008B1582" w:rsidRDefault="008B1582" w:rsidP="00177012">
      <w:pPr>
        <w:tabs>
          <w:tab w:val="center" w:pos="3605"/>
        </w:tabs>
        <w:ind w:left="-15" w:firstLine="0"/>
      </w:pPr>
      <w:r>
        <w:rPr>
          <w:b/>
        </w:rPr>
        <w:t>Bilag:</w:t>
      </w:r>
      <w:r>
        <w:t xml:space="preserve">     </w:t>
      </w:r>
      <w:r>
        <w:tab/>
        <w:t>Foreløbigt budget 202</w:t>
      </w:r>
      <w:r w:rsidR="00684C47">
        <w:t>2</w:t>
      </w:r>
      <w:r>
        <w:t xml:space="preserve"> for Århus Statsgymnasium </w:t>
      </w:r>
    </w:p>
    <w:p w:rsidR="008B1582" w:rsidRDefault="008B1582" w:rsidP="008B1582">
      <w:pPr>
        <w:spacing w:after="5" w:line="250" w:lineRule="auto"/>
      </w:pPr>
    </w:p>
    <w:p w:rsidR="008B1582" w:rsidRPr="00D90421" w:rsidRDefault="008B1582" w:rsidP="008B1582">
      <w:pPr>
        <w:spacing w:after="5" w:line="250" w:lineRule="auto"/>
      </w:pPr>
    </w:p>
    <w:p w:rsidR="008B1582" w:rsidRDefault="008B1582" w:rsidP="008B1582">
      <w:pPr>
        <w:spacing w:after="5" w:line="250" w:lineRule="auto"/>
        <w:rPr>
          <w:b/>
        </w:rPr>
      </w:pPr>
      <w:r>
        <w:rPr>
          <w:b/>
        </w:rPr>
        <w:t xml:space="preserve">Ad </w:t>
      </w:r>
      <w:r w:rsidR="00071C79">
        <w:rPr>
          <w:b/>
        </w:rPr>
        <w:t>7</w:t>
      </w:r>
      <w:r>
        <w:rPr>
          <w:b/>
        </w:rPr>
        <w:t xml:space="preserve">. Budgetopfølgning  </w:t>
      </w:r>
    </w:p>
    <w:p w:rsidR="008B1582" w:rsidRDefault="008B1582" w:rsidP="008B1582">
      <w:pPr>
        <w:spacing w:after="5" w:line="250" w:lineRule="auto"/>
        <w:rPr>
          <w:i/>
        </w:rPr>
      </w:pPr>
      <w:r w:rsidRPr="008B1582">
        <w:rPr>
          <w:i/>
        </w:rPr>
        <w:t>Orientering</w:t>
      </w:r>
    </w:p>
    <w:p w:rsidR="008B1582" w:rsidRPr="008B1582" w:rsidRDefault="008B1582" w:rsidP="008B1582">
      <w:pPr>
        <w:spacing w:after="5" w:line="250" w:lineRule="auto"/>
        <w:rPr>
          <w:i/>
        </w:rPr>
      </w:pPr>
    </w:p>
    <w:p w:rsidR="008B1582" w:rsidRDefault="008B1582" w:rsidP="008B1582">
      <w:pPr>
        <w:ind w:left="-5"/>
      </w:pPr>
      <w:r>
        <w:t>Der orienteres om aktuel status i forhold til det af bestyrelsen godkendte budget for 202</w:t>
      </w:r>
      <w:r w:rsidR="00B37571">
        <w:t>1</w:t>
      </w:r>
      <w:r>
        <w:t xml:space="preserve">. </w:t>
      </w:r>
    </w:p>
    <w:p w:rsidR="008B1582" w:rsidRDefault="008B1582" w:rsidP="008B1582">
      <w:pPr>
        <w:spacing w:line="259" w:lineRule="auto"/>
        <w:ind w:left="0" w:firstLine="0"/>
      </w:pPr>
      <w:r>
        <w:t xml:space="preserve"> </w:t>
      </w:r>
    </w:p>
    <w:p w:rsidR="008B1582" w:rsidRDefault="008B1582" w:rsidP="008B1582">
      <w:pPr>
        <w:tabs>
          <w:tab w:val="center" w:pos="3501"/>
        </w:tabs>
        <w:ind w:left="-15" w:firstLine="0"/>
      </w:pPr>
      <w:r>
        <w:rPr>
          <w:b/>
        </w:rPr>
        <w:t xml:space="preserve"> Bilag:</w:t>
      </w:r>
      <w:r>
        <w:t xml:space="preserve">     Budgetopfølgningsrapport november 202</w:t>
      </w:r>
      <w:r w:rsidR="000E72E6">
        <w:t>1</w:t>
      </w:r>
    </w:p>
    <w:p w:rsidR="008B1582" w:rsidRDefault="008B1582" w:rsidP="008B1582">
      <w:pPr>
        <w:spacing w:after="5" w:line="250" w:lineRule="auto"/>
        <w:rPr>
          <w:b/>
        </w:rPr>
      </w:pPr>
    </w:p>
    <w:p w:rsidR="008B1582" w:rsidRDefault="008B1582" w:rsidP="008B1582">
      <w:pPr>
        <w:spacing w:after="5" w:line="250" w:lineRule="auto"/>
      </w:pPr>
    </w:p>
    <w:p w:rsidR="008B1582" w:rsidRDefault="008B1582" w:rsidP="008B1582">
      <w:pPr>
        <w:spacing w:after="5" w:line="250" w:lineRule="auto"/>
        <w:rPr>
          <w:b/>
        </w:rPr>
      </w:pPr>
      <w:r>
        <w:rPr>
          <w:b/>
        </w:rPr>
        <w:t xml:space="preserve">Ad </w:t>
      </w:r>
      <w:r w:rsidR="00071C79">
        <w:rPr>
          <w:b/>
        </w:rPr>
        <w:t>8</w:t>
      </w:r>
      <w:r>
        <w:rPr>
          <w:b/>
        </w:rPr>
        <w:t>. Møde- og arbejdsplan for 2022</w:t>
      </w:r>
    </w:p>
    <w:p w:rsidR="008B1582" w:rsidRPr="008B1582" w:rsidRDefault="008B1582" w:rsidP="008B1582">
      <w:pPr>
        <w:spacing w:after="5" w:line="250" w:lineRule="auto"/>
        <w:rPr>
          <w:i/>
        </w:rPr>
      </w:pPr>
      <w:r>
        <w:rPr>
          <w:i/>
        </w:rPr>
        <w:t>Beslutning - godkendelse</w:t>
      </w:r>
    </w:p>
    <w:p w:rsidR="008B1582" w:rsidRDefault="008B1582" w:rsidP="008B1582">
      <w:pPr>
        <w:spacing w:after="5" w:line="250" w:lineRule="auto"/>
      </w:pPr>
    </w:p>
    <w:p w:rsidR="008B1582" w:rsidRDefault="008B1582" w:rsidP="008B1582">
      <w:pPr>
        <w:ind w:left="-5"/>
      </w:pPr>
      <w:r>
        <w:t>Fastlæggelse af bestyrelsens møder i 202</w:t>
      </w:r>
      <w:r w:rsidR="000E72E6">
        <w:t>2</w:t>
      </w:r>
      <w:bookmarkStart w:id="1" w:name="_GoBack"/>
      <w:bookmarkEnd w:id="1"/>
      <w:r>
        <w:t>.</w:t>
      </w:r>
    </w:p>
    <w:p w:rsidR="008B1582" w:rsidRDefault="008B1582" w:rsidP="008B1582">
      <w:pPr>
        <w:ind w:left="-5"/>
      </w:pPr>
    </w:p>
    <w:p w:rsidR="008B1582" w:rsidRDefault="008B1582" w:rsidP="008B1582">
      <w:pPr>
        <w:tabs>
          <w:tab w:val="center" w:pos="2465"/>
        </w:tabs>
        <w:ind w:left="-15" w:firstLine="0"/>
      </w:pPr>
      <w:r>
        <w:rPr>
          <w:b/>
        </w:rPr>
        <w:t xml:space="preserve">Bilag:    </w:t>
      </w:r>
      <w:r>
        <w:t>Møde- og arbejdsplan vedlægges.</w:t>
      </w:r>
    </w:p>
    <w:p w:rsidR="008B1582" w:rsidRDefault="008B1582" w:rsidP="008B1582">
      <w:pPr>
        <w:spacing w:after="5" w:line="250" w:lineRule="auto"/>
      </w:pPr>
    </w:p>
    <w:p w:rsidR="008B1582" w:rsidRPr="007A7A10" w:rsidRDefault="008B1582" w:rsidP="008B1582">
      <w:pPr>
        <w:spacing w:after="5" w:line="250" w:lineRule="auto"/>
      </w:pPr>
    </w:p>
    <w:p w:rsidR="008B1582" w:rsidRDefault="008B1582" w:rsidP="008B1582">
      <w:pPr>
        <w:spacing w:after="5" w:line="250" w:lineRule="auto"/>
      </w:pPr>
      <w:r>
        <w:rPr>
          <w:b/>
        </w:rPr>
        <w:t xml:space="preserve">Ad </w:t>
      </w:r>
      <w:r w:rsidR="00071C79">
        <w:rPr>
          <w:b/>
        </w:rPr>
        <w:t>9</w:t>
      </w:r>
      <w:r>
        <w:rPr>
          <w:b/>
        </w:rPr>
        <w:t xml:space="preserve">. Evt. </w:t>
      </w:r>
    </w:p>
    <w:p w:rsidR="00E728FD" w:rsidRDefault="001E4ACC" w:rsidP="00104F0C">
      <w:pPr>
        <w:spacing w:after="5" w:line="250" w:lineRule="auto"/>
        <w:rPr>
          <w:b/>
        </w:rPr>
      </w:pPr>
      <w:r>
        <w:rPr>
          <w:b/>
        </w:rPr>
        <w:t xml:space="preserve"> </w:t>
      </w:r>
    </w:p>
    <w:p w:rsidR="00D74BD2" w:rsidRDefault="00E723FC" w:rsidP="001964C0">
      <w:pPr>
        <w:spacing w:after="5" w:line="250" w:lineRule="auto"/>
      </w:pPr>
      <w:r>
        <w:rPr>
          <w:b/>
        </w:rPr>
        <w:t xml:space="preserve"> </w:t>
      </w:r>
    </w:p>
    <w:p w:rsidR="00D74BD2" w:rsidRDefault="00E723FC">
      <w:pPr>
        <w:spacing w:line="259" w:lineRule="auto"/>
        <w:ind w:left="0" w:firstLine="0"/>
      </w:pPr>
      <w:r>
        <w:rPr>
          <w:b/>
        </w:rPr>
        <w:t xml:space="preserve"> </w:t>
      </w:r>
    </w:p>
    <w:p w:rsidR="00D74BD2" w:rsidRDefault="00E723FC">
      <w:pPr>
        <w:spacing w:line="259" w:lineRule="auto"/>
        <w:ind w:left="0" w:firstLine="0"/>
      </w:pPr>
      <w:r>
        <w:rPr>
          <w:b/>
        </w:rPr>
        <w:lastRenderedPageBreak/>
        <w:t xml:space="preserve"> </w:t>
      </w:r>
    </w:p>
    <w:p w:rsidR="00D74BD2" w:rsidRDefault="00E723FC">
      <w:pPr>
        <w:spacing w:line="259" w:lineRule="auto"/>
        <w:ind w:left="0" w:firstLine="0"/>
      </w:pPr>
      <w:r>
        <w:t xml:space="preserve"> </w:t>
      </w:r>
    </w:p>
    <w:p w:rsidR="00D74BD2" w:rsidRDefault="00E723FC" w:rsidP="00835A63">
      <w:pPr>
        <w:spacing w:line="259" w:lineRule="auto"/>
        <w:ind w:left="0" w:firstLine="0"/>
        <w:jc w:val="center"/>
      </w:pPr>
      <w:r>
        <w:t>***</w:t>
      </w:r>
    </w:p>
    <w:sectPr w:rsidR="00D74BD2">
      <w:footerReference w:type="even" r:id="rId12"/>
      <w:footerReference w:type="default" r:id="rId13"/>
      <w:footerReference w:type="first" r:id="rId14"/>
      <w:pgSz w:w="11906" w:h="16838"/>
      <w:pgMar w:top="1704" w:right="1188" w:bottom="1892" w:left="1133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3E6" w:rsidRDefault="00E723FC">
      <w:pPr>
        <w:spacing w:line="240" w:lineRule="auto"/>
      </w:pPr>
      <w:r>
        <w:separator/>
      </w:r>
    </w:p>
  </w:endnote>
  <w:endnote w:type="continuationSeparator" w:id="0">
    <w:p w:rsidR="007173E6" w:rsidRDefault="00E72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BD2" w:rsidRDefault="00E723FC">
    <w:pPr>
      <w:spacing w:line="259" w:lineRule="auto"/>
      <w:ind w:lef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74BD2" w:rsidRDefault="00E723FC">
    <w:pPr>
      <w:spacing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BD2" w:rsidRDefault="00E723FC">
    <w:pPr>
      <w:spacing w:line="259" w:lineRule="auto"/>
      <w:ind w:lef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71F">
      <w:rPr>
        <w:noProof/>
      </w:rPr>
      <w:t>3</w:t>
    </w:r>
    <w:r>
      <w:fldChar w:fldCharType="end"/>
    </w:r>
    <w:r>
      <w:t xml:space="preserve"> </w:t>
    </w:r>
  </w:p>
  <w:p w:rsidR="00D74BD2" w:rsidRDefault="00E723FC">
    <w:pPr>
      <w:spacing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BD2" w:rsidRDefault="00E723FC">
    <w:pPr>
      <w:spacing w:line="259" w:lineRule="auto"/>
      <w:ind w:lef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74BD2" w:rsidRDefault="00E723FC">
    <w:pPr>
      <w:spacing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3E6" w:rsidRDefault="00E723FC">
      <w:pPr>
        <w:spacing w:line="240" w:lineRule="auto"/>
      </w:pPr>
      <w:r>
        <w:separator/>
      </w:r>
    </w:p>
  </w:footnote>
  <w:footnote w:type="continuationSeparator" w:id="0">
    <w:p w:rsidR="007173E6" w:rsidRDefault="00E723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5E1"/>
    <w:multiLevelType w:val="hybridMultilevel"/>
    <w:tmpl w:val="22EC1428"/>
    <w:lvl w:ilvl="0" w:tplc="C0C040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6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A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F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7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7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B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E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F3F57"/>
    <w:multiLevelType w:val="hybridMultilevel"/>
    <w:tmpl w:val="22EC1428"/>
    <w:lvl w:ilvl="0" w:tplc="C0C040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6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A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F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7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7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B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E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91D55"/>
    <w:multiLevelType w:val="hybridMultilevel"/>
    <w:tmpl w:val="22EC1428"/>
    <w:lvl w:ilvl="0" w:tplc="C0C040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6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A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F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7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7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B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E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D7D6D"/>
    <w:multiLevelType w:val="hybridMultilevel"/>
    <w:tmpl w:val="432A0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67C"/>
    <w:multiLevelType w:val="hybridMultilevel"/>
    <w:tmpl w:val="EB084E82"/>
    <w:lvl w:ilvl="0" w:tplc="C0C040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6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A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F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7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7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B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E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02351"/>
    <w:multiLevelType w:val="hybridMultilevel"/>
    <w:tmpl w:val="3B00C8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6838"/>
    <w:multiLevelType w:val="hybridMultilevel"/>
    <w:tmpl w:val="22EC1428"/>
    <w:lvl w:ilvl="0" w:tplc="C0C040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6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A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F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7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7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B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E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C30B29"/>
    <w:multiLevelType w:val="hybridMultilevel"/>
    <w:tmpl w:val="7EBA288E"/>
    <w:lvl w:ilvl="0" w:tplc="3C2481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80E6B"/>
    <w:multiLevelType w:val="hybridMultilevel"/>
    <w:tmpl w:val="22EC1428"/>
    <w:lvl w:ilvl="0" w:tplc="C0C040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6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A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F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7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7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B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E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8E58F0"/>
    <w:multiLevelType w:val="hybridMultilevel"/>
    <w:tmpl w:val="22EC1428"/>
    <w:lvl w:ilvl="0" w:tplc="C0C040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6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A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F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7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7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B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E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6A2D92"/>
    <w:multiLevelType w:val="hybridMultilevel"/>
    <w:tmpl w:val="22EC1428"/>
    <w:lvl w:ilvl="0" w:tplc="C0C040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6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A4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8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F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7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7E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B0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ED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9123AF"/>
    <w:multiLevelType w:val="hybridMultilevel"/>
    <w:tmpl w:val="B98810F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D2"/>
    <w:rsid w:val="00001A6A"/>
    <w:rsid w:val="000133DF"/>
    <w:rsid w:val="00023ECC"/>
    <w:rsid w:val="00050613"/>
    <w:rsid w:val="00071C79"/>
    <w:rsid w:val="000753CF"/>
    <w:rsid w:val="00077F7C"/>
    <w:rsid w:val="00094ADE"/>
    <w:rsid w:val="000A226A"/>
    <w:rsid w:val="000E72E6"/>
    <w:rsid w:val="000F1765"/>
    <w:rsid w:val="00104F0C"/>
    <w:rsid w:val="00177012"/>
    <w:rsid w:val="00183012"/>
    <w:rsid w:val="00192A3A"/>
    <w:rsid w:val="001964C0"/>
    <w:rsid w:val="001A3366"/>
    <w:rsid w:val="001C427E"/>
    <w:rsid w:val="001D5582"/>
    <w:rsid w:val="001E4ACC"/>
    <w:rsid w:val="00213FD5"/>
    <w:rsid w:val="002B1A00"/>
    <w:rsid w:val="00303171"/>
    <w:rsid w:val="00306275"/>
    <w:rsid w:val="00332FF0"/>
    <w:rsid w:val="003668B5"/>
    <w:rsid w:val="003830E6"/>
    <w:rsid w:val="003C7CCB"/>
    <w:rsid w:val="004322A6"/>
    <w:rsid w:val="0048427A"/>
    <w:rsid w:val="004C37E9"/>
    <w:rsid w:val="004F3ED7"/>
    <w:rsid w:val="0052471F"/>
    <w:rsid w:val="00554112"/>
    <w:rsid w:val="00570576"/>
    <w:rsid w:val="00577657"/>
    <w:rsid w:val="005C03E7"/>
    <w:rsid w:val="005F1AB9"/>
    <w:rsid w:val="005F4ABE"/>
    <w:rsid w:val="00676F9C"/>
    <w:rsid w:val="00684C47"/>
    <w:rsid w:val="006C4308"/>
    <w:rsid w:val="006E0468"/>
    <w:rsid w:val="00704660"/>
    <w:rsid w:val="007173E6"/>
    <w:rsid w:val="007478C6"/>
    <w:rsid w:val="00751405"/>
    <w:rsid w:val="007743C5"/>
    <w:rsid w:val="00785878"/>
    <w:rsid w:val="00795750"/>
    <w:rsid w:val="00797EBA"/>
    <w:rsid w:val="007A3C72"/>
    <w:rsid w:val="007A7A10"/>
    <w:rsid w:val="008127FE"/>
    <w:rsid w:val="00835A63"/>
    <w:rsid w:val="00840896"/>
    <w:rsid w:val="00861079"/>
    <w:rsid w:val="008617B2"/>
    <w:rsid w:val="008A6BC5"/>
    <w:rsid w:val="008B1582"/>
    <w:rsid w:val="008F332B"/>
    <w:rsid w:val="00906D28"/>
    <w:rsid w:val="00907931"/>
    <w:rsid w:val="00932FB7"/>
    <w:rsid w:val="00987395"/>
    <w:rsid w:val="00A85C3E"/>
    <w:rsid w:val="00A973BF"/>
    <w:rsid w:val="00AE2F04"/>
    <w:rsid w:val="00B37571"/>
    <w:rsid w:val="00B60B2E"/>
    <w:rsid w:val="00B62FC6"/>
    <w:rsid w:val="00B6388E"/>
    <w:rsid w:val="00B91D6B"/>
    <w:rsid w:val="00BA5976"/>
    <w:rsid w:val="00BC500A"/>
    <w:rsid w:val="00BD1B7C"/>
    <w:rsid w:val="00C2146B"/>
    <w:rsid w:val="00D1764D"/>
    <w:rsid w:val="00D51F56"/>
    <w:rsid w:val="00D74BD2"/>
    <w:rsid w:val="00D841CA"/>
    <w:rsid w:val="00D90421"/>
    <w:rsid w:val="00DB596D"/>
    <w:rsid w:val="00E112A5"/>
    <w:rsid w:val="00E54223"/>
    <w:rsid w:val="00E723FC"/>
    <w:rsid w:val="00E728FD"/>
    <w:rsid w:val="00E80214"/>
    <w:rsid w:val="00ED278C"/>
    <w:rsid w:val="00F02876"/>
    <w:rsid w:val="00F42831"/>
    <w:rsid w:val="00F5167B"/>
    <w:rsid w:val="00FC1428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D3A5"/>
  <w15:docId w15:val="{74B3330E-5B8A-48D8-A481-EBFBCFE7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2"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i/>
      <w:color w:val="000000"/>
      <w:sz w:val="24"/>
    </w:rPr>
  </w:style>
  <w:style w:type="paragraph" w:styleId="Listeafsnit">
    <w:name w:val="List Paragraph"/>
    <w:basedOn w:val="Normal"/>
    <w:uiPriority w:val="34"/>
    <w:qFormat/>
    <w:rsid w:val="00E8021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0B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0B2E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A7A1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E3A4-219C-4F44-BA4F-F0A2BD1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5</Pages>
  <Words>668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den 30</vt:lpstr>
    </vt:vector>
  </TitlesOfParts>
  <Company>ITS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den 30</dc:title>
  <dc:subject/>
  <dc:creator>asgce</dc:creator>
  <cp:keywords/>
  <cp:lastModifiedBy>Charlotte Ernst (ce | ASG)</cp:lastModifiedBy>
  <cp:revision>9</cp:revision>
  <cp:lastPrinted>2020-11-25T13:40:00Z</cp:lastPrinted>
  <dcterms:created xsi:type="dcterms:W3CDTF">2021-11-17T11:43:00Z</dcterms:created>
  <dcterms:modified xsi:type="dcterms:W3CDTF">2021-11-19T13:21:00Z</dcterms:modified>
</cp:coreProperties>
</file>