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BDD" w:rsidRPr="0076337F" w:rsidRDefault="00466411" w:rsidP="0076337F">
      <w:pPr>
        <w:pStyle w:val="Overskrift2"/>
        <w:jc w:val="both"/>
        <w:rPr>
          <w:sz w:val="22"/>
          <w:szCs w:val="22"/>
        </w:rPr>
      </w:pPr>
      <w:r w:rsidRPr="0076337F">
        <w:rPr>
          <w:sz w:val="22"/>
          <w:szCs w:val="22"/>
        </w:rPr>
        <w:t>Internationalisering på Århus Statsgymnasium</w:t>
      </w:r>
    </w:p>
    <w:p w:rsidR="00343BDD" w:rsidRPr="002C7DD0" w:rsidRDefault="00343BDD" w:rsidP="0076337F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Interstate-Regular"/>
          <w:sz w:val="24"/>
          <w:szCs w:val="24"/>
        </w:rPr>
      </w:pPr>
    </w:p>
    <w:p w:rsidR="007B6495" w:rsidRPr="008109D8" w:rsidRDefault="006E465F" w:rsidP="001413DA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Interstate-Regular"/>
          <w:sz w:val="20"/>
          <w:szCs w:val="20"/>
        </w:rPr>
      </w:pPr>
      <w:r w:rsidRPr="008109D8">
        <w:rPr>
          <w:rFonts w:asciiTheme="majorHAnsi" w:hAnsiTheme="majorHAnsi" w:cs="Interstate-Regular"/>
          <w:sz w:val="20"/>
          <w:szCs w:val="20"/>
        </w:rPr>
        <w:t xml:space="preserve">På Århus Statsgymnasium er </w:t>
      </w:r>
      <w:r w:rsidR="00EA045F" w:rsidRPr="008109D8">
        <w:rPr>
          <w:rFonts w:asciiTheme="majorHAnsi" w:hAnsiTheme="majorHAnsi" w:cs="Interstate-Regular"/>
          <w:sz w:val="20"/>
          <w:szCs w:val="20"/>
        </w:rPr>
        <w:t xml:space="preserve">internationaliseringen knyttet </w:t>
      </w:r>
      <w:r w:rsidRPr="008109D8">
        <w:rPr>
          <w:rFonts w:asciiTheme="majorHAnsi" w:hAnsiTheme="majorHAnsi" w:cs="Interstate-Regular"/>
          <w:sz w:val="20"/>
          <w:szCs w:val="20"/>
        </w:rPr>
        <w:t>til de enkelte studieretninger og foregår over uddannelsen</w:t>
      </w:r>
      <w:r w:rsidR="00EA045F" w:rsidRPr="008109D8">
        <w:rPr>
          <w:rFonts w:asciiTheme="majorHAnsi" w:hAnsiTheme="majorHAnsi" w:cs="Interstate-Regular"/>
          <w:sz w:val="20"/>
          <w:szCs w:val="20"/>
        </w:rPr>
        <w:t>s</w:t>
      </w:r>
      <w:r w:rsidRPr="008109D8">
        <w:rPr>
          <w:rFonts w:asciiTheme="majorHAnsi" w:hAnsiTheme="majorHAnsi" w:cs="Interstate-Regular"/>
          <w:sz w:val="20"/>
          <w:szCs w:val="20"/>
        </w:rPr>
        <w:t xml:space="preserve"> tre år</w:t>
      </w:r>
      <w:r w:rsidR="00466411" w:rsidRPr="008109D8">
        <w:rPr>
          <w:rFonts w:asciiTheme="majorHAnsi" w:hAnsiTheme="majorHAnsi" w:cs="Interstate-Regular"/>
          <w:sz w:val="20"/>
          <w:szCs w:val="20"/>
        </w:rPr>
        <w:t xml:space="preserve">. </w:t>
      </w:r>
    </w:p>
    <w:p w:rsidR="006E465F" w:rsidRPr="008109D8" w:rsidRDefault="007B6495" w:rsidP="001413DA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Interstate-Regular"/>
          <w:sz w:val="20"/>
          <w:szCs w:val="20"/>
        </w:rPr>
      </w:pPr>
      <w:r w:rsidRPr="008109D8">
        <w:rPr>
          <w:rFonts w:asciiTheme="majorHAnsi" w:hAnsiTheme="majorHAnsi" w:cs="Interstate-Regular"/>
          <w:sz w:val="20"/>
          <w:szCs w:val="20"/>
        </w:rPr>
        <w:t xml:space="preserve">1g-elever med fransk-fortsætter-sprog deltager i en udveksling til </w:t>
      </w:r>
      <w:proofErr w:type="spellStart"/>
      <w:r w:rsidRPr="008109D8">
        <w:rPr>
          <w:rFonts w:asciiTheme="majorHAnsi" w:hAnsiTheme="majorHAnsi" w:cs="Interstate-Regular"/>
          <w:sz w:val="20"/>
          <w:szCs w:val="20"/>
        </w:rPr>
        <w:t>Épinal</w:t>
      </w:r>
      <w:proofErr w:type="spellEnd"/>
      <w:r w:rsidRPr="008109D8">
        <w:rPr>
          <w:rFonts w:asciiTheme="majorHAnsi" w:hAnsiTheme="majorHAnsi" w:cs="Interstate-Regular"/>
          <w:sz w:val="20"/>
          <w:szCs w:val="20"/>
        </w:rPr>
        <w:t xml:space="preserve">. Derudover har enkeltelever som en del af skolens talentudvikling og talentpleje mulighed for at deltage i udenlandsophold på partnerskoler i Tyskland, Frankrig og på sigt Spanien. De ophold vil typisk have en varighed på 3 -6 uger. </w:t>
      </w:r>
      <w:r w:rsidR="006E465F" w:rsidRPr="008109D8">
        <w:rPr>
          <w:rFonts w:asciiTheme="majorHAnsi" w:hAnsiTheme="majorHAnsi" w:cs="Interstate-Regular"/>
          <w:sz w:val="20"/>
          <w:szCs w:val="20"/>
        </w:rPr>
        <w:t xml:space="preserve">Endelig kan Århus Statsgymnasium være behjælpelig med at formidle kontakt til en </w:t>
      </w:r>
      <w:r w:rsidR="00EA045F" w:rsidRPr="008109D8">
        <w:rPr>
          <w:rFonts w:asciiTheme="majorHAnsi" w:hAnsiTheme="majorHAnsi" w:cs="Interstate-Regular"/>
          <w:sz w:val="20"/>
          <w:szCs w:val="20"/>
        </w:rPr>
        <w:t xml:space="preserve">af </w:t>
      </w:r>
      <w:r w:rsidR="006E465F" w:rsidRPr="008109D8">
        <w:rPr>
          <w:rFonts w:asciiTheme="majorHAnsi" w:hAnsiTheme="majorHAnsi" w:cs="Interstate-Regular"/>
          <w:sz w:val="20"/>
          <w:szCs w:val="20"/>
        </w:rPr>
        <w:t>vores kontaktskole</w:t>
      </w:r>
      <w:r w:rsidR="000C720B" w:rsidRPr="008109D8">
        <w:rPr>
          <w:rFonts w:asciiTheme="majorHAnsi" w:hAnsiTheme="majorHAnsi" w:cs="Interstate-Regular"/>
          <w:sz w:val="20"/>
          <w:szCs w:val="20"/>
        </w:rPr>
        <w:t>r</w:t>
      </w:r>
      <w:r w:rsidR="006E465F" w:rsidRPr="008109D8">
        <w:rPr>
          <w:rFonts w:asciiTheme="majorHAnsi" w:hAnsiTheme="majorHAnsi" w:cs="Interstate-Regular"/>
          <w:sz w:val="20"/>
          <w:szCs w:val="20"/>
        </w:rPr>
        <w:t>, hvor det vil være muligt at udføre frivilligt arbejde</w:t>
      </w:r>
      <w:r w:rsidR="00466411" w:rsidRPr="008109D8">
        <w:rPr>
          <w:rFonts w:asciiTheme="majorHAnsi" w:hAnsiTheme="majorHAnsi" w:cs="Interstate-Regular"/>
          <w:sz w:val="20"/>
          <w:szCs w:val="20"/>
        </w:rPr>
        <w:t xml:space="preserve"> for elever efter deres gymnasietid</w:t>
      </w:r>
      <w:r w:rsidR="006E465F" w:rsidRPr="008109D8">
        <w:rPr>
          <w:rFonts w:asciiTheme="majorHAnsi" w:hAnsiTheme="majorHAnsi" w:cs="Interstate-Regular"/>
          <w:sz w:val="20"/>
          <w:szCs w:val="20"/>
        </w:rPr>
        <w:t xml:space="preserve">. </w:t>
      </w:r>
    </w:p>
    <w:p w:rsidR="00466411" w:rsidRPr="008109D8" w:rsidRDefault="00466411" w:rsidP="001413DA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Interstate-Regular"/>
          <w:sz w:val="20"/>
          <w:szCs w:val="20"/>
        </w:rPr>
      </w:pPr>
    </w:p>
    <w:p w:rsidR="006E465F" w:rsidRPr="008109D8" w:rsidRDefault="006E465F" w:rsidP="001413DA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Interstate-Regular"/>
          <w:sz w:val="20"/>
          <w:szCs w:val="20"/>
        </w:rPr>
      </w:pPr>
      <w:r w:rsidRPr="008109D8">
        <w:rPr>
          <w:rFonts w:asciiTheme="majorHAnsi" w:hAnsiTheme="majorHAnsi" w:cs="Interstate-Regular"/>
          <w:sz w:val="20"/>
          <w:szCs w:val="20"/>
        </w:rPr>
        <w:t>På studieretningsniveau har internationaliseringsindsatsen til formål at kvalificere og tone studieretningens faglige profil. Dette gøres ved virtuelle samarbejder og fysiske møder i form af studieture, deltagelse i camps og lignende.</w:t>
      </w:r>
    </w:p>
    <w:p w:rsidR="006E465F" w:rsidRPr="008109D8" w:rsidRDefault="006E465F" w:rsidP="001413DA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Interstate-Regular"/>
          <w:sz w:val="20"/>
          <w:szCs w:val="20"/>
        </w:rPr>
      </w:pPr>
      <w:r w:rsidRPr="008109D8">
        <w:rPr>
          <w:rFonts w:asciiTheme="majorHAnsi" w:hAnsiTheme="majorHAnsi" w:cs="Interstate-Regular"/>
          <w:sz w:val="20"/>
          <w:szCs w:val="20"/>
        </w:rPr>
        <w:t>De virtuelle samarbejder finder oplagt sted på alle tre klassetrin og begynder i 1g, hvor det er obligatorisk</w:t>
      </w:r>
      <w:r w:rsidR="00EA045F" w:rsidRPr="008109D8">
        <w:rPr>
          <w:rFonts w:asciiTheme="majorHAnsi" w:hAnsiTheme="majorHAnsi" w:cs="Interstate-Regular"/>
          <w:sz w:val="20"/>
          <w:szCs w:val="20"/>
        </w:rPr>
        <w:t>,</w:t>
      </w:r>
      <w:r w:rsidRPr="008109D8">
        <w:rPr>
          <w:rFonts w:asciiTheme="majorHAnsi" w:hAnsiTheme="majorHAnsi" w:cs="Interstate-Regular"/>
          <w:sz w:val="20"/>
          <w:szCs w:val="20"/>
        </w:rPr>
        <w:t xml:space="preserve"> at minimum et virtuelt samarbejde finder sted. De virtuelle samarbejder i 1g kan oplagt pege fremad mod de fysiske møder, således at disse kvalificeres</w:t>
      </w:r>
      <w:r w:rsidR="00EA045F" w:rsidRPr="008109D8">
        <w:rPr>
          <w:rFonts w:asciiTheme="majorHAnsi" w:hAnsiTheme="majorHAnsi" w:cs="Interstate-Regular"/>
          <w:sz w:val="20"/>
          <w:szCs w:val="20"/>
        </w:rPr>
        <w:t>,</w:t>
      </w:r>
      <w:r w:rsidRPr="008109D8">
        <w:rPr>
          <w:rFonts w:asciiTheme="majorHAnsi" w:hAnsiTheme="majorHAnsi" w:cs="Interstate-Regular"/>
          <w:sz w:val="20"/>
          <w:szCs w:val="20"/>
        </w:rPr>
        <w:t xml:space="preserve"> og eleverne oplever en sammenhæng.  </w:t>
      </w:r>
    </w:p>
    <w:p w:rsidR="006E465F" w:rsidRPr="008109D8" w:rsidRDefault="006E465F" w:rsidP="001413DA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Interstate-Regular"/>
          <w:sz w:val="20"/>
          <w:szCs w:val="20"/>
        </w:rPr>
      </w:pPr>
      <w:r w:rsidRPr="008109D8">
        <w:rPr>
          <w:rFonts w:asciiTheme="majorHAnsi" w:hAnsiTheme="majorHAnsi" w:cs="Interstate-Regular"/>
          <w:sz w:val="20"/>
          <w:szCs w:val="20"/>
        </w:rPr>
        <w:t>Fra 2015-årgangen er halvdelen af 1g-klasserne forud</w:t>
      </w:r>
      <w:r w:rsidR="00EA045F" w:rsidRPr="008109D8">
        <w:rPr>
          <w:rFonts w:asciiTheme="majorHAnsi" w:hAnsiTheme="majorHAnsi" w:cs="Interstate-Regular"/>
          <w:sz w:val="20"/>
          <w:szCs w:val="20"/>
        </w:rPr>
        <w:t xml:space="preserve"> </w:t>
      </w:r>
      <w:r w:rsidRPr="008109D8">
        <w:rPr>
          <w:rFonts w:asciiTheme="majorHAnsi" w:hAnsiTheme="majorHAnsi" w:cs="Interstate-Regular"/>
          <w:sz w:val="20"/>
          <w:szCs w:val="20"/>
        </w:rPr>
        <w:t xml:space="preserve">tildelt rejsemålet for klassens studietur i 2g/3g. Hensigten hermed er, at klassens lærere og team </w:t>
      </w:r>
      <w:r w:rsidR="00EA045F" w:rsidRPr="008109D8">
        <w:rPr>
          <w:rFonts w:asciiTheme="majorHAnsi" w:hAnsiTheme="majorHAnsi" w:cs="Interstate-Regular"/>
          <w:sz w:val="20"/>
          <w:szCs w:val="20"/>
        </w:rPr>
        <w:t xml:space="preserve">har </w:t>
      </w:r>
      <w:r w:rsidRPr="008109D8">
        <w:rPr>
          <w:rFonts w:asciiTheme="majorHAnsi" w:hAnsiTheme="majorHAnsi" w:cs="Interstate-Regular"/>
          <w:sz w:val="20"/>
          <w:szCs w:val="20"/>
        </w:rPr>
        <w:t>bedre mulighed for at kvalificere den enkelt- og flerfaglige undervisning og hermed</w:t>
      </w:r>
      <w:r w:rsidR="00466411" w:rsidRPr="008109D8">
        <w:rPr>
          <w:rFonts w:asciiTheme="majorHAnsi" w:hAnsiTheme="majorHAnsi" w:cs="Interstate-Regular"/>
          <w:sz w:val="20"/>
          <w:szCs w:val="20"/>
        </w:rPr>
        <w:t xml:space="preserve"> også </w:t>
      </w:r>
      <w:r w:rsidRPr="008109D8">
        <w:rPr>
          <w:rFonts w:asciiTheme="majorHAnsi" w:hAnsiTheme="majorHAnsi" w:cs="Interstate-Regular"/>
          <w:sz w:val="20"/>
          <w:szCs w:val="20"/>
        </w:rPr>
        <w:t>tone</w:t>
      </w:r>
      <w:r w:rsidR="00466411" w:rsidRPr="008109D8">
        <w:rPr>
          <w:rFonts w:asciiTheme="majorHAnsi" w:hAnsiTheme="majorHAnsi" w:cs="Interstate-Regular"/>
          <w:sz w:val="20"/>
          <w:szCs w:val="20"/>
        </w:rPr>
        <w:t xml:space="preserve"> studieretningen</w:t>
      </w:r>
      <w:r w:rsidR="00EA045F" w:rsidRPr="008109D8">
        <w:rPr>
          <w:rFonts w:asciiTheme="majorHAnsi" w:hAnsiTheme="majorHAnsi" w:cs="Interstate-Regular"/>
          <w:sz w:val="20"/>
          <w:szCs w:val="20"/>
        </w:rPr>
        <w:t>.</w:t>
      </w:r>
      <w:r w:rsidRPr="008109D8">
        <w:rPr>
          <w:rFonts w:asciiTheme="majorHAnsi" w:hAnsiTheme="majorHAnsi" w:cs="Interstate-Regular"/>
          <w:sz w:val="20"/>
          <w:szCs w:val="20"/>
        </w:rPr>
        <w:t xml:space="preserve"> </w:t>
      </w:r>
    </w:p>
    <w:p w:rsidR="00D2738A" w:rsidRDefault="00D2738A" w:rsidP="001413DA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Interstate-Regular"/>
        </w:rPr>
      </w:pPr>
    </w:p>
    <w:p w:rsidR="00EA045F" w:rsidRPr="008109D8" w:rsidRDefault="00EA045F" w:rsidP="001413DA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Interstate-Regular"/>
          <w:sz w:val="20"/>
          <w:szCs w:val="20"/>
        </w:rPr>
      </w:pPr>
      <w:r w:rsidRPr="008109D8">
        <w:rPr>
          <w:rFonts w:asciiTheme="majorHAnsi" w:hAnsiTheme="majorHAnsi" w:cs="Interstate-Regular"/>
          <w:sz w:val="20"/>
          <w:szCs w:val="20"/>
        </w:rPr>
        <w:t xml:space="preserve">Rejsemålene for 2015: </w:t>
      </w:r>
    </w:p>
    <w:p w:rsidR="00EA045F" w:rsidRPr="008109D8" w:rsidRDefault="00EA045F" w:rsidP="001413DA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Interstate-Regular"/>
          <w:sz w:val="20"/>
          <w:szCs w:val="20"/>
        </w:rPr>
      </w:pPr>
    </w:p>
    <w:p w:rsidR="006E465F" w:rsidRPr="008109D8" w:rsidRDefault="006E465F" w:rsidP="001413DA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Interstate-Regular"/>
          <w:sz w:val="20"/>
          <w:szCs w:val="20"/>
        </w:rPr>
      </w:pPr>
      <w:r w:rsidRPr="008109D8">
        <w:rPr>
          <w:rFonts w:asciiTheme="majorHAnsi" w:hAnsiTheme="majorHAnsi" w:cs="Interstate-Regular"/>
          <w:sz w:val="20"/>
          <w:szCs w:val="20"/>
        </w:rPr>
        <w:t>2015b</w:t>
      </w:r>
      <w:r w:rsidRPr="008109D8">
        <w:rPr>
          <w:rFonts w:asciiTheme="majorHAnsi" w:hAnsiTheme="majorHAnsi" w:cs="Interstate-Regular"/>
          <w:sz w:val="20"/>
          <w:szCs w:val="20"/>
        </w:rPr>
        <w:tab/>
      </w:r>
      <w:proofErr w:type="spellStart"/>
      <w:r w:rsidRPr="008109D8">
        <w:rPr>
          <w:rFonts w:asciiTheme="majorHAnsi" w:hAnsiTheme="majorHAnsi" w:cs="Interstate-Regular"/>
          <w:sz w:val="20"/>
          <w:szCs w:val="20"/>
        </w:rPr>
        <w:t>Sibiu</w:t>
      </w:r>
      <w:proofErr w:type="spellEnd"/>
      <w:r w:rsidRPr="008109D8">
        <w:rPr>
          <w:rFonts w:asciiTheme="majorHAnsi" w:hAnsiTheme="majorHAnsi" w:cs="Interstate-Regular"/>
          <w:sz w:val="20"/>
          <w:szCs w:val="20"/>
        </w:rPr>
        <w:t xml:space="preserve"> – Rumænien</w:t>
      </w:r>
    </w:p>
    <w:p w:rsidR="006E465F" w:rsidRPr="008109D8" w:rsidRDefault="006E465F" w:rsidP="001413DA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Interstate-Regular"/>
          <w:sz w:val="20"/>
          <w:szCs w:val="20"/>
        </w:rPr>
      </w:pPr>
      <w:r w:rsidRPr="008109D8">
        <w:rPr>
          <w:rFonts w:asciiTheme="majorHAnsi" w:hAnsiTheme="majorHAnsi" w:cs="Interstate-Regular"/>
          <w:sz w:val="20"/>
          <w:szCs w:val="20"/>
        </w:rPr>
        <w:t xml:space="preserve">2015c </w:t>
      </w:r>
      <w:r w:rsidRPr="008109D8">
        <w:rPr>
          <w:rFonts w:asciiTheme="majorHAnsi" w:hAnsiTheme="majorHAnsi" w:cs="Interstate-Regular"/>
          <w:sz w:val="20"/>
          <w:szCs w:val="20"/>
        </w:rPr>
        <w:tab/>
        <w:t>Madrid/El Escorial – Spanien</w:t>
      </w:r>
    </w:p>
    <w:p w:rsidR="006E465F" w:rsidRPr="00F83145" w:rsidRDefault="006E465F" w:rsidP="001413DA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Interstate-Regular"/>
          <w:sz w:val="20"/>
          <w:szCs w:val="20"/>
          <w:lang w:val="en-US"/>
        </w:rPr>
      </w:pPr>
      <w:r w:rsidRPr="00F83145">
        <w:rPr>
          <w:rFonts w:asciiTheme="majorHAnsi" w:hAnsiTheme="majorHAnsi" w:cs="Interstate-Regular"/>
          <w:sz w:val="20"/>
          <w:szCs w:val="20"/>
          <w:lang w:val="en-US"/>
        </w:rPr>
        <w:t xml:space="preserve">2015d </w:t>
      </w:r>
      <w:r w:rsidRPr="00F83145">
        <w:rPr>
          <w:rFonts w:asciiTheme="majorHAnsi" w:hAnsiTheme="majorHAnsi" w:cs="Interstate-Regular"/>
          <w:sz w:val="20"/>
          <w:szCs w:val="20"/>
          <w:lang w:val="en-US"/>
        </w:rPr>
        <w:tab/>
        <w:t xml:space="preserve">New Delhi – </w:t>
      </w:r>
      <w:proofErr w:type="spellStart"/>
      <w:r w:rsidRPr="00F83145">
        <w:rPr>
          <w:rFonts w:asciiTheme="majorHAnsi" w:hAnsiTheme="majorHAnsi" w:cs="Interstate-Regular"/>
          <w:sz w:val="20"/>
          <w:szCs w:val="20"/>
          <w:lang w:val="en-US"/>
        </w:rPr>
        <w:t>Indien</w:t>
      </w:r>
      <w:proofErr w:type="spellEnd"/>
      <w:r w:rsidRPr="00F83145">
        <w:rPr>
          <w:rFonts w:asciiTheme="majorHAnsi" w:hAnsiTheme="majorHAnsi" w:cs="Interstate-Regular"/>
          <w:sz w:val="20"/>
          <w:szCs w:val="20"/>
          <w:lang w:val="en-US"/>
        </w:rPr>
        <w:t xml:space="preserve">  </w:t>
      </w:r>
    </w:p>
    <w:p w:rsidR="006E465F" w:rsidRPr="00F83145" w:rsidRDefault="006E465F" w:rsidP="001413DA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Interstate-Regular"/>
          <w:sz w:val="20"/>
          <w:szCs w:val="20"/>
          <w:lang w:val="en-US"/>
        </w:rPr>
      </w:pPr>
      <w:r w:rsidRPr="00F83145">
        <w:rPr>
          <w:rFonts w:asciiTheme="majorHAnsi" w:hAnsiTheme="majorHAnsi" w:cs="Interstate-Regular"/>
          <w:sz w:val="20"/>
          <w:szCs w:val="20"/>
          <w:lang w:val="en-US"/>
        </w:rPr>
        <w:t>2015</w:t>
      </w:r>
      <w:r w:rsidR="00F83145" w:rsidRPr="00F83145">
        <w:rPr>
          <w:rFonts w:asciiTheme="majorHAnsi" w:hAnsiTheme="majorHAnsi" w:cs="Interstate-Regular"/>
          <w:sz w:val="20"/>
          <w:szCs w:val="20"/>
          <w:lang w:val="en-US"/>
        </w:rPr>
        <w:t>x</w:t>
      </w:r>
      <w:r w:rsidRPr="00F83145">
        <w:rPr>
          <w:rFonts w:asciiTheme="majorHAnsi" w:hAnsiTheme="majorHAnsi" w:cs="Interstate-Regular"/>
          <w:sz w:val="20"/>
          <w:szCs w:val="20"/>
          <w:lang w:val="en-US"/>
        </w:rPr>
        <w:tab/>
        <w:t xml:space="preserve">Istanbul - </w:t>
      </w:r>
      <w:proofErr w:type="spellStart"/>
      <w:r w:rsidRPr="00F83145">
        <w:rPr>
          <w:rFonts w:asciiTheme="majorHAnsi" w:hAnsiTheme="majorHAnsi" w:cs="Interstate-Regular"/>
          <w:sz w:val="20"/>
          <w:szCs w:val="20"/>
          <w:lang w:val="en-US"/>
        </w:rPr>
        <w:t>Tyrkiet</w:t>
      </w:r>
      <w:proofErr w:type="spellEnd"/>
    </w:p>
    <w:p w:rsidR="006E465F" w:rsidRPr="00F83145" w:rsidRDefault="006E465F" w:rsidP="001413DA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Interstate-Regular"/>
          <w:sz w:val="20"/>
          <w:szCs w:val="20"/>
          <w:lang w:val="en-US"/>
        </w:rPr>
      </w:pPr>
      <w:r w:rsidRPr="00F83145">
        <w:rPr>
          <w:rFonts w:asciiTheme="majorHAnsi" w:hAnsiTheme="majorHAnsi" w:cs="Interstate-Regular"/>
          <w:sz w:val="20"/>
          <w:szCs w:val="20"/>
          <w:lang w:val="en-US"/>
        </w:rPr>
        <w:t>2015</w:t>
      </w:r>
      <w:r w:rsidR="00F83145">
        <w:rPr>
          <w:rFonts w:asciiTheme="majorHAnsi" w:hAnsiTheme="majorHAnsi" w:cs="Interstate-Regular"/>
          <w:sz w:val="20"/>
          <w:szCs w:val="20"/>
          <w:lang w:val="en-US"/>
        </w:rPr>
        <w:t>w</w:t>
      </w:r>
      <w:r w:rsidRPr="00F83145">
        <w:rPr>
          <w:rFonts w:asciiTheme="majorHAnsi" w:hAnsiTheme="majorHAnsi" w:cs="Interstate-Regular"/>
          <w:sz w:val="20"/>
          <w:szCs w:val="20"/>
          <w:lang w:val="en-US"/>
        </w:rPr>
        <w:tab/>
      </w:r>
      <w:proofErr w:type="spellStart"/>
      <w:r w:rsidRPr="00F83145">
        <w:rPr>
          <w:rFonts w:asciiTheme="majorHAnsi" w:hAnsiTheme="majorHAnsi" w:cs="Interstate-Regular"/>
          <w:sz w:val="20"/>
          <w:szCs w:val="20"/>
          <w:lang w:val="en-US"/>
        </w:rPr>
        <w:t>Gdynía</w:t>
      </w:r>
      <w:proofErr w:type="spellEnd"/>
      <w:r w:rsidRPr="00F83145">
        <w:rPr>
          <w:rFonts w:asciiTheme="majorHAnsi" w:hAnsiTheme="majorHAnsi" w:cs="Interstate-Regular"/>
          <w:sz w:val="20"/>
          <w:szCs w:val="20"/>
          <w:lang w:val="en-US"/>
        </w:rPr>
        <w:t xml:space="preserve"> – </w:t>
      </w:r>
      <w:proofErr w:type="spellStart"/>
      <w:r w:rsidRPr="00F83145">
        <w:rPr>
          <w:rFonts w:asciiTheme="majorHAnsi" w:hAnsiTheme="majorHAnsi" w:cs="Interstate-Regular"/>
          <w:sz w:val="20"/>
          <w:szCs w:val="20"/>
          <w:lang w:val="en-US"/>
        </w:rPr>
        <w:t>Polen</w:t>
      </w:r>
      <w:proofErr w:type="spellEnd"/>
    </w:p>
    <w:p w:rsidR="00B17009" w:rsidRPr="008109D8" w:rsidRDefault="00B17009" w:rsidP="001413DA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Interstate-Regular"/>
          <w:sz w:val="20"/>
          <w:szCs w:val="20"/>
        </w:rPr>
      </w:pPr>
      <w:r w:rsidRPr="00CC3DA7">
        <w:rPr>
          <w:rFonts w:asciiTheme="majorHAnsi" w:hAnsiTheme="majorHAnsi" w:cs="Interstate-Regular"/>
          <w:sz w:val="20"/>
          <w:szCs w:val="20"/>
        </w:rPr>
        <w:t>2015</w:t>
      </w:r>
      <w:r w:rsidR="00CC3DA7">
        <w:rPr>
          <w:rFonts w:asciiTheme="majorHAnsi" w:hAnsiTheme="majorHAnsi" w:cs="Interstate-Regular"/>
          <w:sz w:val="20"/>
          <w:szCs w:val="20"/>
        </w:rPr>
        <w:t xml:space="preserve">u </w:t>
      </w:r>
      <w:r w:rsidR="00CC3DA7">
        <w:rPr>
          <w:rFonts w:asciiTheme="majorHAnsi" w:hAnsiTheme="majorHAnsi" w:cs="Interstate-Regular"/>
          <w:sz w:val="20"/>
          <w:szCs w:val="20"/>
        </w:rPr>
        <w:tab/>
        <w:t>USA</w:t>
      </w:r>
      <w:bookmarkStart w:id="0" w:name="_GoBack"/>
      <w:bookmarkEnd w:id="0"/>
    </w:p>
    <w:p w:rsidR="006E465F" w:rsidRPr="001413DA" w:rsidRDefault="006E465F" w:rsidP="001413DA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Interstate-Regular"/>
        </w:rPr>
      </w:pPr>
    </w:p>
    <w:p w:rsidR="00466411" w:rsidRPr="008109D8" w:rsidRDefault="00EA045F" w:rsidP="001413DA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Interstate-Italic"/>
          <w:iCs/>
          <w:sz w:val="20"/>
          <w:szCs w:val="20"/>
        </w:rPr>
      </w:pPr>
      <w:r w:rsidRPr="008109D8">
        <w:rPr>
          <w:rFonts w:asciiTheme="majorHAnsi" w:hAnsiTheme="majorHAnsi" w:cs="Interstate-Italic"/>
          <w:iCs/>
          <w:sz w:val="20"/>
          <w:szCs w:val="20"/>
        </w:rPr>
        <w:t xml:space="preserve">Internationalt udvalg og klassen team evalueret hvert år efter studieturen udbyttet af kontakten i de pågældende herunder eventuelle justeringer og udskiftning af rejsemål. </w:t>
      </w:r>
    </w:p>
    <w:p w:rsidR="00466411" w:rsidRPr="001413DA" w:rsidRDefault="00466411" w:rsidP="001413DA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Interstate-Italic"/>
          <w:i/>
          <w:iCs/>
        </w:rPr>
      </w:pPr>
    </w:p>
    <w:p w:rsidR="00343BDD" w:rsidRPr="0076337F" w:rsidRDefault="00343BDD" w:rsidP="001413DA">
      <w:pPr>
        <w:pStyle w:val="Overskrift2"/>
        <w:jc w:val="both"/>
        <w:rPr>
          <w:sz w:val="22"/>
          <w:szCs w:val="22"/>
        </w:rPr>
      </w:pPr>
      <w:r w:rsidRPr="0076337F">
        <w:rPr>
          <w:sz w:val="22"/>
          <w:szCs w:val="22"/>
        </w:rPr>
        <w:t>Om virtuelle projekter</w:t>
      </w:r>
    </w:p>
    <w:p w:rsidR="006E465F" w:rsidRPr="002C7DD0" w:rsidRDefault="006E465F" w:rsidP="001413DA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Interstate-Light"/>
          <w:sz w:val="24"/>
          <w:szCs w:val="24"/>
        </w:rPr>
      </w:pPr>
    </w:p>
    <w:p w:rsidR="006E465F" w:rsidRPr="008109D8" w:rsidRDefault="006E465F" w:rsidP="001413DA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Interstate-Light"/>
          <w:sz w:val="20"/>
          <w:szCs w:val="20"/>
        </w:rPr>
      </w:pPr>
      <w:r w:rsidRPr="008109D8">
        <w:rPr>
          <w:rFonts w:asciiTheme="majorHAnsi" w:hAnsiTheme="majorHAnsi" w:cs="Interstate-Light"/>
          <w:sz w:val="20"/>
          <w:szCs w:val="20"/>
        </w:rPr>
        <w:t>F</w:t>
      </w:r>
      <w:r w:rsidR="00343BDD" w:rsidRPr="008109D8">
        <w:rPr>
          <w:rFonts w:asciiTheme="majorHAnsi" w:hAnsiTheme="majorHAnsi" w:cs="Interstate-Light"/>
          <w:sz w:val="20"/>
          <w:szCs w:val="20"/>
        </w:rPr>
        <w:t xml:space="preserve">ormålet med </w:t>
      </w:r>
      <w:r w:rsidRPr="008109D8">
        <w:rPr>
          <w:rFonts w:asciiTheme="majorHAnsi" w:hAnsiTheme="majorHAnsi" w:cs="Interstate-Light"/>
          <w:sz w:val="20"/>
          <w:szCs w:val="20"/>
        </w:rPr>
        <w:t xml:space="preserve">de obligatoriske virtuelle </w:t>
      </w:r>
      <w:r w:rsidR="00343BDD" w:rsidRPr="008109D8">
        <w:rPr>
          <w:rFonts w:asciiTheme="majorHAnsi" w:hAnsiTheme="majorHAnsi" w:cs="Interstate-Light"/>
          <w:sz w:val="20"/>
          <w:szCs w:val="20"/>
        </w:rPr>
        <w:t>projekte</w:t>
      </w:r>
      <w:r w:rsidRPr="008109D8">
        <w:rPr>
          <w:rFonts w:asciiTheme="majorHAnsi" w:hAnsiTheme="majorHAnsi" w:cs="Interstate-Light"/>
          <w:sz w:val="20"/>
          <w:szCs w:val="20"/>
        </w:rPr>
        <w:t xml:space="preserve">r i 1g er at give eleverne </w:t>
      </w:r>
      <w:r w:rsidR="00343BDD" w:rsidRPr="008109D8">
        <w:rPr>
          <w:rFonts w:asciiTheme="majorHAnsi" w:hAnsiTheme="majorHAnsi" w:cs="Interstate-Light"/>
          <w:sz w:val="20"/>
          <w:szCs w:val="20"/>
        </w:rPr>
        <w:t>indsigt i kultur</w:t>
      </w:r>
      <w:r w:rsidRPr="008109D8">
        <w:rPr>
          <w:rFonts w:asciiTheme="majorHAnsi" w:hAnsiTheme="majorHAnsi" w:cs="Interstate-Light"/>
          <w:sz w:val="20"/>
          <w:szCs w:val="20"/>
        </w:rPr>
        <w:t>elle og faglige forskelligheder og træne elevernes fremmedsprog</w:t>
      </w:r>
      <w:r w:rsidR="00EA045F" w:rsidRPr="008109D8">
        <w:rPr>
          <w:rFonts w:asciiTheme="majorHAnsi" w:hAnsiTheme="majorHAnsi" w:cs="Interstate-Light"/>
          <w:sz w:val="20"/>
          <w:szCs w:val="20"/>
        </w:rPr>
        <w:t>s</w:t>
      </w:r>
      <w:r w:rsidRPr="008109D8">
        <w:rPr>
          <w:rFonts w:asciiTheme="majorHAnsi" w:hAnsiTheme="majorHAnsi" w:cs="Interstate-Light"/>
          <w:sz w:val="20"/>
          <w:szCs w:val="20"/>
        </w:rPr>
        <w:t>kundskaber. Dette sker gennem et virtuelt samarbejde med en partnerskole, kulturinstitution, privatvirksomhed, politiske partier etc.</w:t>
      </w:r>
    </w:p>
    <w:p w:rsidR="006E465F" w:rsidRPr="008109D8" w:rsidRDefault="006E465F" w:rsidP="001413DA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Interstate-Light"/>
          <w:sz w:val="20"/>
          <w:szCs w:val="20"/>
        </w:rPr>
      </w:pPr>
    </w:p>
    <w:p w:rsidR="00466411" w:rsidRPr="008109D8" w:rsidRDefault="006E465F" w:rsidP="001413DA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Interstate-Light"/>
          <w:sz w:val="20"/>
          <w:szCs w:val="20"/>
        </w:rPr>
      </w:pPr>
      <w:r w:rsidRPr="008109D8">
        <w:rPr>
          <w:rFonts w:asciiTheme="majorHAnsi" w:hAnsiTheme="majorHAnsi" w:cs="Interstate-Light"/>
          <w:sz w:val="20"/>
          <w:szCs w:val="20"/>
        </w:rPr>
        <w:t xml:space="preserve">Gennem </w:t>
      </w:r>
      <w:r w:rsidR="00893628" w:rsidRPr="008109D8">
        <w:rPr>
          <w:rFonts w:asciiTheme="majorHAnsi" w:hAnsiTheme="majorHAnsi" w:cs="Interstate-Light"/>
          <w:sz w:val="20"/>
          <w:szCs w:val="20"/>
        </w:rPr>
        <w:t xml:space="preserve">de </w:t>
      </w:r>
      <w:r w:rsidR="00466411" w:rsidRPr="008109D8">
        <w:rPr>
          <w:rFonts w:asciiTheme="majorHAnsi" w:hAnsiTheme="majorHAnsi" w:cs="Interstate-Light"/>
          <w:sz w:val="20"/>
          <w:szCs w:val="20"/>
        </w:rPr>
        <w:t>i</w:t>
      </w:r>
      <w:r w:rsidR="00343BDD" w:rsidRPr="008109D8">
        <w:rPr>
          <w:rFonts w:asciiTheme="majorHAnsi" w:hAnsiTheme="majorHAnsi" w:cs="Interstate-Light"/>
          <w:sz w:val="20"/>
          <w:szCs w:val="20"/>
        </w:rPr>
        <w:t>nternetbaserede møder som f</w:t>
      </w:r>
      <w:r w:rsidR="00893628" w:rsidRPr="008109D8">
        <w:rPr>
          <w:rFonts w:asciiTheme="majorHAnsi" w:hAnsiTheme="majorHAnsi" w:cs="Interstate-Light"/>
          <w:sz w:val="20"/>
          <w:szCs w:val="20"/>
        </w:rPr>
        <w:t xml:space="preserve">.eks. </w:t>
      </w:r>
      <w:r w:rsidR="00343BDD" w:rsidRPr="008109D8">
        <w:rPr>
          <w:rFonts w:asciiTheme="majorHAnsi" w:hAnsiTheme="majorHAnsi" w:cs="Interstate-Light"/>
          <w:sz w:val="20"/>
          <w:szCs w:val="20"/>
        </w:rPr>
        <w:t xml:space="preserve">videokonferencer, </w:t>
      </w:r>
      <w:r w:rsidRPr="008109D8">
        <w:rPr>
          <w:rFonts w:asciiTheme="majorHAnsi" w:hAnsiTheme="majorHAnsi" w:cs="Interstate-Light"/>
          <w:sz w:val="20"/>
          <w:szCs w:val="20"/>
        </w:rPr>
        <w:t xml:space="preserve">deling af elevproducerede film, samproduktion af </w:t>
      </w:r>
      <w:r w:rsidR="00343BDD" w:rsidRPr="008109D8">
        <w:rPr>
          <w:rFonts w:asciiTheme="majorHAnsi" w:hAnsiTheme="majorHAnsi" w:cs="Interstate-Light"/>
          <w:sz w:val="20"/>
          <w:szCs w:val="20"/>
        </w:rPr>
        <w:t xml:space="preserve">blogs og </w:t>
      </w:r>
      <w:r w:rsidRPr="008109D8">
        <w:rPr>
          <w:rFonts w:asciiTheme="majorHAnsi" w:hAnsiTheme="majorHAnsi" w:cs="Interstate-Light"/>
          <w:sz w:val="20"/>
          <w:szCs w:val="20"/>
        </w:rPr>
        <w:t xml:space="preserve">kommunikation på </w:t>
      </w:r>
      <w:r w:rsidR="00343BDD" w:rsidRPr="008109D8">
        <w:rPr>
          <w:rFonts w:asciiTheme="majorHAnsi" w:hAnsiTheme="majorHAnsi" w:cs="Interstate-Light"/>
          <w:sz w:val="20"/>
          <w:szCs w:val="20"/>
        </w:rPr>
        <w:t>sociale medier</w:t>
      </w:r>
      <w:r w:rsidRPr="008109D8">
        <w:rPr>
          <w:rFonts w:asciiTheme="majorHAnsi" w:hAnsiTheme="majorHAnsi" w:cs="Interstate-Light"/>
          <w:sz w:val="20"/>
          <w:szCs w:val="20"/>
        </w:rPr>
        <w:t xml:space="preserve"> </w:t>
      </w:r>
      <w:r w:rsidR="00343BDD" w:rsidRPr="008109D8">
        <w:rPr>
          <w:rFonts w:asciiTheme="majorHAnsi" w:hAnsiTheme="majorHAnsi" w:cs="Interstate-Light"/>
          <w:sz w:val="20"/>
          <w:szCs w:val="20"/>
        </w:rPr>
        <w:t>give</w:t>
      </w:r>
      <w:r w:rsidR="00466411" w:rsidRPr="008109D8">
        <w:rPr>
          <w:rFonts w:asciiTheme="majorHAnsi" w:hAnsiTheme="majorHAnsi" w:cs="Interstate-Light"/>
          <w:sz w:val="20"/>
          <w:szCs w:val="20"/>
        </w:rPr>
        <w:t>s</w:t>
      </w:r>
      <w:r w:rsidR="00343BDD" w:rsidRPr="008109D8">
        <w:rPr>
          <w:rFonts w:asciiTheme="majorHAnsi" w:hAnsiTheme="majorHAnsi" w:cs="Interstate-Light"/>
          <w:sz w:val="20"/>
          <w:szCs w:val="20"/>
        </w:rPr>
        <w:t xml:space="preserve"> en platform, hvor eleve</w:t>
      </w:r>
      <w:r w:rsidR="00893628" w:rsidRPr="008109D8">
        <w:rPr>
          <w:rFonts w:asciiTheme="majorHAnsi" w:hAnsiTheme="majorHAnsi" w:cs="Interstate-Light"/>
          <w:sz w:val="20"/>
          <w:szCs w:val="20"/>
        </w:rPr>
        <w:t xml:space="preserve">rne </w:t>
      </w:r>
      <w:r w:rsidR="00466411" w:rsidRPr="008109D8">
        <w:rPr>
          <w:rFonts w:asciiTheme="majorHAnsi" w:hAnsiTheme="majorHAnsi" w:cs="Interstate-Light"/>
          <w:sz w:val="20"/>
          <w:szCs w:val="20"/>
        </w:rPr>
        <w:t>f</w:t>
      </w:r>
      <w:r w:rsidR="00343BDD" w:rsidRPr="008109D8">
        <w:rPr>
          <w:rFonts w:asciiTheme="majorHAnsi" w:hAnsiTheme="majorHAnsi" w:cs="Interstate-Light"/>
          <w:sz w:val="20"/>
          <w:szCs w:val="20"/>
        </w:rPr>
        <w:t>ungerer som producent</w:t>
      </w:r>
      <w:r w:rsidR="00893628" w:rsidRPr="008109D8">
        <w:rPr>
          <w:rFonts w:asciiTheme="majorHAnsi" w:hAnsiTheme="majorHAnsi" w:cs="Interstate-Light"/>
          <w:sz w:val="20"/>
          <w:szCs w:val="20"/>
        </w:rPr>
        <w:t>er</w:t>
      </w:r>
      <w:r w:rsidR="00343BDD" w:rsidRPr="008109D8">
        <w:rPr>
          <w:rFonts w:asciiTheme="majorHAnsi" w:hAnsiTheme="majorHAnsi" w:cs="Interstate-Light"/>
          <w:sz w:val="20"/>
          <w:szCs w:val="20"/>
        </w:rPr>
        <w:t xml:space="preserve"> af viden. </w:t>
      </w:r>
    </w:p>
    <w:p w:rsidR="00466411" w:rsidRPr="008109D8" w:rsidRDefault="00466411" w:rsidP="001413DA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Interstate-Light"/>
          <w:sz w:val="20"/>
          <w:szCs w:val="20"/>
        </w:rPr>
      </w:pPr>
    </w:p>
    <w:p w:rsidR="00893628" w:rsidRPr="008109D8" w:rsidRDefault="00893628" w:rsidP="001413DA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Interstate-Light"/>
          <w:sz w:val="20"/>
          <w:szCs w:val="20"/>
        </w:rPr>
      </w:pPr>
      <w:r w:rsidRPr="008109D8">
        <w:rPr>
          <w:rFonts w:asciiTheme="majorHAnsi" w:hAnsiTheme="majorHAnsi" w:cs="Interstate-Light"/>
          <w:sz w:val="20"/>
          <w:szCs w:val="20"/>
        </w:rPr>
        <w:t>Læringen i de virtuelle projekter opstår både i selve det virtuelle møde via samtale, spørgsmål</w:t>
      </w:r>
    </w:p>
    <w:p w:rsidR="00893628" w:rsidRPr="008109D8" w:rsidRDefault="00893628" w:rsidP="001413DA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Interstate-Light"/>
          <w:sz w:val="20"/>
          <w:szCs w:val="20"/>
        </w:rPr>
      </w:pPr>
      <w:r w:rsidRPr="008109D8">
        <w:rPr>
          <w:rFonts w:asciiTheme="majorHAnsi" w:hAnsiTheme="majorHAnsi" w:cs="Interstate-Light"/>
          <w:sz w:val="20"/>
          <w:szCs w:val="20"/>
        </w:rPr>
        <w:t xml:space="preserve">og problematiseringer og i den efterfølgende refleksion, diskussion og evaluering på klassen. </w:t>
      </w:r>
    </w:p>
    <w:p w:rsidR="00893628" w:rsidRPr="008109D8" w:rsidRDefault="00893628" w:rsidP="001413DA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Interstate-Light"/>
          <w:sz w:val="20"/>
          <w:szCs w:val="20"/>
        </w:rPr>
      </w:pPr>
    </w:p>
    <w:p w:rsidR="00343BDD" w:rsidRPr="008109D8" w:rsidRDefault="00343BDD" w:rsidP="001413DA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Interstate-Light"/>
          <w:sz w:val="20"/>
          <w:szCs w:val="20"/>
        </w:rPr>
      </w:pPr>
      <w:r w:rsidRPr="008109D8">
        <w:rPr>
          <w:rFonts w:asciiTheme="majorHAnsi" w:hAnsiTheme="majorHAnsi" w:cs="Interstate-Light"/>
          <w:sz w:val="20"/>
          <w:szCs w:val="20"/>
        </w:rPr>
        <w:lastRenderedPageBreak/>
        <w:t>En pointe</w:t>
      </w:r>
      <w:r w:rsidR="006E465F" w:rsidRPr="008109D8">
        <w:rPr>
          <w:rFonts w:asciiTheme="majorHAnsi" w:hAnsiTheme="majorHAnsi" w:cs="Interstate-Light"/>
          <w:sz w:val="20"/>
          <w:szCs w:val="20"/>
        </w:rPr>
        <w:t xml:space="preserve"> ved de virtuelle projekter </w:t>
      </w:r>
      <w:r w:rsidR="00893628" w:rsidRPr="008109D8">
        <w:rPr>
          <w:rFonts w:asciiTheme="majorHAnsi" w:hAnsiTheme="majorHAnsi" w:cs="Interstate-Light"/>
          <w:sz w:val="20"/>
          <w:szCs w:val="20"/>
        </w:rPr>
        <w:t>kan være</w:t>
      </w:r>
      <w:r w:rsidR="004D5FB5" w:rsidRPr="008109D8">
        <w:rPr>
          <w:rFonts w:asciiTheme="majorHAnsi" w:hAnsiTheme="majorHAnsi" w:cs="Interstate-Light"/>
          <w:sz w:val="20"/>
          <w:szCs w:val="20"/>
        </w:rPr>
        <w:t>, at de ikke</w:t>
      </w:r>
      <w:r w:rsidR="006E465F" w:rsidRPr="008109D8">
        <w:rPr>
          <w:rFonts w:asciiTheme="majorHAnsi" w:hAnsiTheme="majorHAnsi" w:cs="Interstate-Light"/>
          <w:sz w:val="20"/>
          <w:szCs w:val="20"/>
        </w:rPr>
        <w:t xml:space="preserve"> nødvendig</w:t>
      </w:r>
      <w:r w:rsidR="00893628" w:rsidRPr="008109D8">
        <w:rPr>
          <w:rFonts w:asciiTheme="majorHAnsi" w:hAnsiTheme="majorHAnsi" w:cs="Interstate-Light"/>
          <w:sz w:val="20"/>
          <w:szCs w:val="20"/>
        </w:rPr>
        <w:t xml:space="preserve">vis forudsætter mange regler og </w:t>
      </w:r>
      <w:r w:rsidRPr="008109D8">
        <w:rPr>
          <w:rFonts w:asciiTheme="majorHAnsi" w:hAnsiTheme="majorHAnsi" w:cs="Interstate-Light"/>
          <w:sz w:val="20"/>
          <w:szCs w:val="20"/>
        </w:rPr>
        <w:t>grundlæggende viden, der skal indlæres før mødet, men</w:t>
      </w:r>
      <w:r w:rsidR="006E465F" w:rsidRPr="008109D8">
        <w:rPr>
          <w:rFonts w:asciiTheme="majorHAnsi" w:hAnsiTheme="majorHAnsi" w:cs="Interstate-Light"/>
          <w:sz w:val="20"/>
          <w:szCs w:val="20"/>
        </w:rPr>
        <w:t xml:space="preserve"> </w:t>
      </w:r>
      <w:r w:rsidRPr="008109D8">
        <w:rPr>
          <w:rFonts w:asciiTheme="majorHAnsi" w:hAnsiTheme="majorHAnsi" w:cs="Interstate-Light"/>
          <w:sz w:val="20"/>
          <w:szCs w:val="20"/>
        </w:rPr>
        <w:t xml:space="preserve">at erkendelsen af nødvendig kulturspecifik viden opstår undervejs i processen hos begge </w:t>
      </w:r>
      <w:r w:rsidR="00893628" w:rsidRPr="008109D8">
        <w:rPr>
          <w:rFonts w:asciiTheme="majorHAnsi" w:hAnsiTheme="majorHAnsi" w:cs="Interstate-Light"/>
          <w:sz w:val="20"/>
          <w:szCs w:val="20"/>
        </w:rPr>
        <w:t>parter</w:t>
      </w:r>
      <w:r w:rsidRPr="008109D8">
        <w:rPr>
          <w:rFonts w:asciiTheme="majorHAnsi" w:hAnsiTheme="majorHAnsi" w:cs="Interstate-Light"/>
          <w:sz w:val="20"/>
          <w:szCs w:val="20"/>
        </w:rPr>
        <w:t>.</w:t>
      </w:r>
    </w:p>
    <w:p w:rsidR="006E465F" w:rsidRPr="0076337F" w:rsidRDefault="006E465F" w:rsidP="001413DA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Interstate-Light"/>
        </w:rPr>
      </w:pPr>
    </w:p>
    <w:p w:rsidR="00343BDD" w:rsidRPr="0076337F" w:rsidRDefault="00343BDD" w:rsidP="001413DA">
      <w:pPr>
        <w:pStyle w:val="Overskrift2"/>
        <w:jc w:val="both"/>
        <w:rPr>
          <w:sz w:val="22"/>
          <w:szCs w:val="22"/>
        </w:rPr>
      </w:pPr>
      <w:r w:rsidRPr="0076337F">
        <w:rPr>
          <w:sz w:val="22"/>
          <w:szCs w:val="22"/>
        </w:rPr>
        <w:t xml:space="preserve">Faglige mål </w:t>
      </w:r>
      <w:r w:rsidR="006E465F" w:rsidRPr="0076337F">
        <w:rPr>
          <w:sz w:val="22"/>
          <w:szCs w:val="22"/>
        </w:rPr>
        <w:t>med internationalisering</w:t>
      </w:r>
    </w:p>
    <w:p w:rsidR="00B17009" w:rsidRPr="002C7DD0" w:rsidRDefault="00B17009" w:rsidP="001413DA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Interstate-Light"/>
          <w:sz w:val="24"/>
          <w:szCs w:val="24"/>
        </w:rPr>
      </w:pPr>
    </w:p>
    <w:p w:rsidR="00B17009" w:rsidRPr="008109D8" w:rsidRDefault="00B17009" w:rsidP="001413DA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Interstate-Light"/>
          <w:sz w:val="20"/>
          <w:szCs w:val="20"/>
        </w:rPr>
      </w:pPr>
      <w:r w:rsidRPr="008109D8">
        <w:rPr>
          <w:rFonts w:asciiTheme="majorHAnsi" w:hAnsiTheme="majorHAnsi" w:cs="Interstate-Light"/>
          <w:sz w:val="20"/>
          <w:szCs w:val="20"/>
        </w:rPr>
        <w:t xml:space="preserve">Formålet med internationalisering er at kvalificere og tone studieretningens faglige profil. Det sker ved at </w:t>
      </w:r>
    </w:p>
    <w:p w:rsidR="00525B67" w:rsidRPr="008109D8" w:rsidRDefault="00525B67" w:rsidP="001413DA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Interstate-Light"/>
          <w:sz w:val="20"/>
          <w:szCs w:val="20"/>
        </w:rPr>
      </w:pPr>
    </w:p>
    <w:p w:rsidR="00525B67" w:rsidRPr="008109D8" w:rsidRDefault="00525B67" w:rsidP="001413DA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nterstate-Light"/>
          <w:sz w:val="20"/>
          <w:szCs w:val="20"/>
        </w:rPr>
      </w:pPr>
      <w:r w:rsidRPr="008109D8">
        <w:rPr>
          <w:rFonts w:asciiTheme="majorHAnsi" w:hAnsiTheme="majorHAnsi" w:cs="Interstate-Light"/>
          <w:sz w:val="20"/>
          <w:szCs w:val="20"/>
        </w:rPr>
        <w:t>sætte globalt perspektiv på fagligheden</w:t>
      </w:r>
    </w:p>
    <w:p w:rsidR="00B17009" w:rsidRPr="008109D8" w:rsidRDefault="00B17009" w:rsidP="001413D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nterstate-Light"/>
          <w:sz w:val="20"/>
          <w:szCs w:val="20"/>
        </w:rPr>
      </w:pPr>
    </w:p>
    <w:p w:rsidR="00343BDD" w:rsidRPr="008109D8" w:rsidRDefault="00343BDD" w:rsidP="001413DA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nterstate-Light"/>
          <w:sz w:val="20"/>
          <w:szCs w:val="20"/>
        </w:rPr>
      </w:pPr>
      <w:r w:rsidRPr="008109D8">
        <w:rPr>
          <w:rFonts w:asciiTheme="majorHAnsi" w:hAnsiTheme="majorHAnsi" w:cs="Interstate-Light"/>
          <w:sz w:val="20"/>
          <w:szCs w:val="20"/>
        </w:rPr>
        <w:t xml:space="preserve">øge </w:t>
      </w:r>
      <w:r w:rsidR="00893628" w:rsidRPr="008109D8">
        <w:rPr>
          <w:rFonts w:asciiTheme="majorHAnsi" w:hAnsiTheme="majorHAnsi" w:cs="Interstate-Light"/>
          <w:sz w:val="20"/>
          <w:szCs w:val="20"/>
        </w:rPr>
        <w:t xml:space="preserve">elevernes </w:t>
      </w:r>
      <w:r w:rsidRPr="008109D8">
        <w:rPr>
          <w:rFonts w:asciiTheme="majorHAnsi" w:hAnsiTheme="majorHAnsi" w:cs="Interstate-Light"/>
          <w:sz w:val="20"/>
          <w:szCs w:val="20"/>
        </w:rPr>
        <w:t>viden om politiske, geografis</w:t>
      </w:r>
      <w:r w:rsidR="004D5FB5" w:rsidRPr="008109D8">
        <w:rPr>
          <w:rFonts w:asciiTheme="majorHAnsi" w:hAnsiTheme="majorHAnsi" w:cs="Interstate-Light"/>
          <w:sz w:val="20"/>
          <w:szCs w:val="20"/>
        </w:rPr>
        <w:t xml:space="preserve">ke, naturfaglige, kulturelle og </w:t>
      </w:r>
      <w:proofErr w:type="spellStart"/>
      <w:r w:rsidR="004D5FB5" w:rsidRPr="008109D8">
        <w:rPr>
          <w:rFonts w:asciiTheme="majorHAnsi" w:hAnsiTheme="majorHAnsi" w:cs="Interstate-Light"/>
          <w:sz w:val="20"/>
          <w:szCs w:val="20"/>
        </w:rPr>
        <w:t>h</w:t>
      </w:r>
      <w:r w:rsidRPr="008109D8">
        <w:rPr>
          <w:rFonts w:asciiTheme="majorHAnsi" w:hAnsiTheme="majorHAnsi" w:cs="Interstate-Light"/>
          <w:sz w:val="20"/>
          <w:szCs w:val="20"/>
        </w:rPr>
        <w:t>istorie</w:t>
      </w:r>
      <w:r w:rsidR="00B06678" w:rsidRPr="008109D8">
        <w:rPr>
          <w:rFonts w:asciiTheme="majorHAnsi" w:hAnsiTheme="majorHAnsi" w:cs="Interstate-Light"/>
          <w:sz w:val="20"/>
          <w:szCs w:val="20"/>
        </w:rPr>
        <w:t>-</w:t>
      </w:r>
      <w:r w:rsidRPr="008109D8">
        <w:rPr>
          <w:rFonts w:asciiTheme="majorHAnsi" w:hAnsiTheme="majorHAnsi" w:cs="Interstate-Light"/>
          <w:sz w:val="20"/>
          <w:szCs w:val="20"/>
        </w:rPr>
        <w:t>mæssige</w:t>
      </w:r>
      <w:proofErr w:type="spellEnd"/>
      <w:r w:rsidR="004D5FB5" w:rsidRPr="008109D8">
        <w:rPr>
          <w:rFonts w:asciiTheme="majorHAnsi" w:hAnsiTheme="majorHAnsi" w:cs="Interstate-Light"/>
          <w:sz w:val="20"/>
          <w:szCs w:val="20"/>
        </w:rPr>
        <w:t xml:space="preserve"> </w:t>
      </w:r>
      <w:r w:rsidR="006E465F" w:rsidRPr="008109D8">
        <w:rPr>
          <w:rFonts w:asciiTheme="majorHAnsi" w:hAnsiTheme="majorHAnsi" w:cs="Interstate-Light"/>
          <w:sz w:val="20"/>
          <w:szCs w:val="20"/>
        </w:rPr>
        <w:t>forhold</w:t>
      </w:r>
    </w:p>
    <w:p w:rsidR="006E465F" w:rsidRPr="008109D8" w:rsidRDefault="006E465F" w:rsidP="001413D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nterstate-Light"/>
          <w:sz w:val="20"/>
          <w:szCs w:val="20"/>
        </w:rPr>
      </w:pPr>
    </w:p>
    <w:p w:rsidR="00343BDD" w:rsidRPr="008109D8" w:rsidRDefault="00B17009" w:rsidP="001413DA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nterstate-Light"/>
          <w:sz w:val="20"/>
          <w:szCs w:val="20"/>
        </w:rPr>
      </w:pPr>
      <w:r w:rsidRPr="008109D8">
        <w:rPr>
          <w:rFonts w:asciiTheme="majorHAnsi" w:hAnsiTheme="majorHAnsi" w:cs="Interstate-Light"/>
          <w:sz w:val="20"/>
          <w:szCs w:val="20"/>
        </w:rPr>
        <w:t>g</w:t>
      </w:r>
      <w:r w:rsidR="00893628" w:rsidRPr="008109D8">
        <w:rPr>
          <w:rFonts w:asciiTheme="majorHAnsi" w:hAnsiTheme="majorHAnsi" w:cs="Interstate-Light"/>
          <w:sz w:val="20"/>
          <w:szCs w:val="20"/>
        </w:rPr>
        <w:t xml:space="preserve">ive eleverne </w:t>
      </w:r>
      <w:r w:rsidR="00343BDD" w:rsidRPr="008109D8">
        <w:rPr>
          <w:rFonts w:asciiTheme="majorHAnsi" w:hAnsiTheme="majorHAnsi" w:cs="Interstate-Light"/>
          <w:sz w:val="20"/>
          <w:szCs w:val="20"/>
        </w:rPr>
        <w:t>forst</w:t>
      </w:r>
      <w:r w:rsidR="006E465F" w:rsidRPr="008109D8">
        <w:rPr>
          <w:rFonts w:asciiTheme="majorHAnsi" w:hAnsiTheme="majorHAnsi" w:cs="Interstate-Light"/>
          <w:sz w:val="20"/>
          <w:szCs w:val="20"/>
        </w:rPr>
        <w:t>å</w:t>
      </w:r>
      <w:r w:rsidR="00893628" w:rsidRPr="008109D8">
        <w:rPr>
          <w:rFonts w:asciiTheme="majorHAnsi" w:hAnsiTheme="majorHAnsi" w:cs="Interstate-Light"/>
          <w:sz w:val="20"/>
          <w:szCs w:val="20"/>
        </w:rPr>
        <w:t>else</w:t>
      </w:r>
      <w:r w:rsidR="00343BDD" w:rsidRPr="008109D8">
        <w:rPr>
          <w:rFonts w:asciiTheme="majorHAnsi" w:hAnsiTheme="majorHAnsi" w:cs="Interstate-Light"/>
          <w:sz w:val="20"/>
          <w:szCs w:val="20"/>
        </w:rPr>
        <w:t xml:space="preserve"> </w:t>
      </w:r>
      <w:r w:rsidR="00893628" w:rsidRPr="008109D8">
        <w:rPr>
          <w:rFonts w:asciiTheme="majorHAnsi" w:hAnsiTheme="majorHAnsi" w:cs="Interstate-Light"/>
          <w:sz w:val="20"/>
          <w:szCs w:val="20"/>
        </w:rPr>
        <w:t xml:space="preserve">for </w:t>
      </w:r>
      <w:r w:rsidR="00343BDD" w:rsidRPr="008109D8">
        <w:rPr>
          <w:rFonts w:asciiTheme="majorHAnsi" w:hAnsiTheme="majorHAnsi" w:cs="Interstate-Light"/>
          <w:sz w:val="20"/>
          <w:szCs w:val="20"/>
        </w:rPr>
        <w:t>andre kulturer gennem disse kulturers k</w:t>
      </w:r>
      <w:r w:rsidR="006E465F" w:rsidRPr="008109D8">
        <w:rPr>
          <w:rFonts w:asciiTheme="majorHAnsi" w:hAnsiTheme="majorHAnsi" w:cs="Interstate-Light"/>
          <w:sz w:val="20"/>
          <w:szCs w:val="20"/>
        </w:rPr>
        <w:t>unstneriske og æstetiske udtryk</w:t>
      </w:r>
    </w:p>
    <w:p w:rsidR="006E465F" w:rsidRPr="008109D8" w:rsidRDefault="006E465F" w:rsidP="001413D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nterstate-Light"/>
          <w:sz w:val="20"/>
          <w:szCs w:val="20"/>
        </w:rPr>
      </w:pPr>
    </w:p>
    <w:p w:rsidR="00343BDD" w:rsidRPr="008109D8" w:rsidRDefault="00343BDD" w:rsidP="001413DA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nterstate-Light"/>
          <w:sz w:val="20"/>
          <w:szCs w:val="20"/>
        </w:rPr>
      </w:pPr>
      <w:r w:rsidRPr="008109D8">
        <w:rPr>
          <w:rFonts w:asciiTheme="majorHAnsi" w:hAnsiTheme="majorHAnsi" w:cs="Interstate-Light"/>
          <w:sz w:val="20"/>
          <w:szCs w:val="20"/>
        </w:rPr>
        <w:t xml:space="preserve">udvikle </w:t>
      </w:r>
      <w:r w:rsidR="00893628" w:rsidRPr="008109D8">
        <w:rPr>
          <w:rFonts w:asciiTheme="majorHAnsi" w:hAnsiTheme="majorHAnsi" w:cs="Interstate-Light"/>
          <w:sz w:val="20"/>
          <w:szCs w:val="20"/>
        </w:rPr>
        <w:t xml:space="preserve">elevernes </w:t>
      </w:r>
      <w:r w:rsidR="006E465F" w:rsidRPr="008109D8">
        <w:rPr>
          <w:rFonts w:asciiTheme="majorHAnsi" w:hAnsiTheme="majorHAnsi" w:cs="Interstate-Light"/>
          <w:sz w:val="20"/>
          <w:szCs w:val="20"/>
        </w:rPr>
        <w:t>f</w:t>
      </w:r>
      <w:r w:rsidRPr="008109D8">
        <w:rPr>
          <w:rFonts w:asciiTheme="majorHAnsi" w:hAnsiTheme="majorHAnsi" w:cs="Interstate-Light"/>
          <w:sz w:val="20"/>
          <w:szCs w:val="20"/>
        </w:rPr>
        <w:t>remmedsprog</w:t>
      </w:r>
      <w:r w:rsidR="00B06678" w:rsidRPr="008109D8">
        <w:rPr>
          <w:rFonts w:asciiTheme="majorHAnsi" w:hAnsiTheme="majorHAnsi" w:cs="Interstate-Light"/>
          <w:sz w:val="20"/>
          <w:szCs w:val="20"/>
        </w:rPr>
        <w:t>s</w:t>
      </w:r>
      <w:r w:rsidRPr="008109D8">
        <w:rPr>
          <w:rFonts w:asciiTheme="majorHAnsi" w:hAnsiTheme="majorHAnsi" w:cs="Interstate-Light"/>
          <w:sz w:val="20"/>
          <w:szCs w:val="20"/>
        </w:rPr>
        <w:t>kundskaber</w:t>
      </w:r>
      <w:r w:rsidR="006E465F" w:rsidRPr="008109D8">
        <w:rPr>
          <w:rFonts w:asciiTheme="majorHAnsi" w:hAnsiTheme="majorHAnsi" w:cs="Interstate-Light"/>
          <w:sz w:val="20"/>
          <w:szCs w:val="20"/>
        </w:rPr>
        <w:t xml:space="preserve"> og kommunikationskompetencer</w:t>
      </w:r>
      <w:r w:rsidR="00B17009" w:rsidRPr="008109D8">
        <w:rPr>
          <w:rFonts w:asciiTheme="majorHAnsi" w:hAnsiTheme="majorHAnsi" w:cs="Interstate-Light"/>
          <w:sz w:val="20"/>
          <w:szCs w:val="20"/>
        </w:rPr>
        <w:t xml:space="preserve"> på tværs af kulturelle skel</w:t>
      </w:r>
    </w:p>
    <w:p w:rsidR="006E465F" w:rsidRPr="008109D8" w:rsidRDefault="006E465F" w:rsidP="001413D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nterstate-Light"/>
          <w:sz w:val="20"/>
          <w:szCs w:val="20"/>
        </w:rPr>
      </w:pPr>
    </w:p>
    <w:p w:rsidR="006E465F" w:rsidRPr="008109D8" w:rsidRDefault="00343BDD" w:rsidP="001413DA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nterstate-Light"/>
          <w:sz w:val="20"/>
          <w:szCs w:val="20"/>
        </w:rPr>
      </w:pPr>
      <w:r w:rsidRPr="008109D8">
        <w:rPr>
          <w:rFonts w:asciiTheme="majorHAnsi" w:hAnsiTheme="majorHAnsi" w:cs="Interstate-Light"/>
          <w:sz w:val="20"/>
          <w:szCs w:val="20"/>
        </w:rPr>
        <w:t>øge elevernes forståelse for nutidens globale problemkomplekser</w:t>
      </w:r>
      <w:r w:rsidR="00B06678" w:rsidRPr="008109D8">
        <w:rPr>
          <w:rFonts w:asciiTheme="majorHAnsi" w:hAnsiTheme="majorHAnsi" w:cs="Interstate-Light"/>
          <w:sz w:val="20"/>
          <w:szCs w:val="20"/>
        </w:rPr>
        <w:t>,</w:t>
      </w:r>
      <w:r w:rsidR="00B17009" w:rsidRPr="008109D8">
        <w:rPr>
          <w:rFonts w:asciiTheme="majorHAnsi" w:hAnsiTheme="majorHAnsi" w:cs="Interstate-Light"/>
          <w:sz w:val="20"/>
          <w:szCs w:val="20"/>
        </w:rPr>
        <w:t xml:space="preserve"> og hvordan de selv indgår som en del heraf </w:t>
      </w:r>
    </w:p>
    <w:p w:rsidR="006E465F" w:rsidRPr="008109D8" w:rsidRDefault="006E465F" w:rsidP="001413D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nterstate-Light"/>
          <w:sz w:val="20"/>
          <w:szCs w:val="20"/>
        </w:rPr>
      </w:pPr>
    </w:p>
    <w:p w:rsidR="00B17009" w:rsidRPr="008109D8" w:rsidRDefault="00343BDD" w:rsidP="001413DA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nterstate-Light"/>
          <w:sz w:val="20"/>
          <w:szCs w:val="20"/>
        </w:rPr>
      </w:pPr>
      <w:r w:rsidRPr="008109D8">
        <w:rPr>
          <w:rFonts w:asciiTheme="majorHAnsi" w:hAnsiTheme="majorHAnsi" w:cs="Interstate-Light"/>
          <w:sz w:val="20"/>
          <w:szCs w:val="20"/>
        </w:rPr>
        <w:t>udvikle elevernes innova</w:t>
      </w:r>
      <w:r w:rsidR="00B06678" w:rsidRPr="008109D8">
        <w:rPr>
          <w:rFonts w:asciiTheme="majorHAnsi" w:hAnsiTheme="majorHAnsi" w:cs="Interstate-Light"/>
          <w:sz w:val="20"/>
          <w:szCs w:val="20"/>
        </w:rPr>
        <w:t>tive kompetencer med henblik på</w:t>
      </w:r>
      <w:r w:rsidRPr="008109D8">
        <w:rPr>
          <w:rFonts w:asciiTheme="majorHAnsi" w:hAnsiTheme="majorHAnsi" w:cs="Interstate-Light"/>
          <w:sz w:val="20"/>
          <w:szCs w:val="20"/>
        </w:rPr>
        <w:t xml:space="preserve"> at sætte dem i stand til at indgå i</w:t>
      </w:r>
      <w:r w:rsidR="00B17009" w:rsidRPr="008109D8">
        <w:rPr>
          <w:rFonts w:asciiTheme="majorHAnsi" w:hAnsiTheme="majorHAnsi" w:cs="Interstate-Light"/>
          <w:sz w:val="20"/>
          <w:szCs w:val="20"/>
        </w:rPr>
        <w:t xml:space="preserve"> demokratiske samarbejder</w:t>
      </w:r>
      <w:r w:rsidRPr="008109D8">
        <w:rPr>
          <w:rFonts w:asciiTheme="majorHAnsi" w:hAnsiTheme="majorHAnsi" w:cs="Interstate-Light"/>
          <w:sz w:val="20"/>
          <w:szCs w:val="20"/>
        </w:rPr>
        <w:t>, der kan bidrage til at løs</w:t>
      </w:r>
      <w:r w:rsidR="00B17009" w:rsidRPr="008109D8">
        <w:rPr>
          <w:rFonts w:asciiTheme="majorHAnsi" w:hAnsiTheme="majorHAnsi" w:cs="Interstate-Light"/>
          <w:sz w:val="20"/>
          <w:szCs w:val="20"/>
        </w:rPr>
        <w:t>e nutidens globale udfordringer</w:t>
      </w:r>
    </w:p>
    <w:p w:rsidR="00B17009" w:rsidRPr="008109D8" w:rsidRDefault="00B17009" w:rsidP="001413DA">
      <w:pPr>
        <w:pStyle w:val="Listeafsnit"/>
        <w:spacing w:line="240" w:lineRule="auto"/>
        <w:jc w:val="both"/>
        <w:rPr>
          <w:rFonts w:asciiTheme="majorHAnsi" w:hAnsiTheme="majorHAnsi" w:cs="Interstate-Light"/>
          <w:sz w:val="20"/>
          <w:szCs w:val="20"/>
        </w:rPr>
      </w:pPr>
    </w:p>
    <w:p w:rsidR="00B06678" w:rsidRPr="008109D8" w:rsidRDefault="00B17009" w:rsidP="001413DA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nterstate-Light"/>
          <w:sz w:val="20"/>
          <w:szCs w:val="20"/>
        </w:rPr>
      </w:pPr>
      <w:r w:rsidRPr="008109D8">
        <w:rPr>
          <w:rFonts w:asciiTheme="majorHAnsi" w:hAnsiTheme="majorHAnsi" w:cs="Interstate-Light"/>
          <w:sz w:val="20"/>
          <w:szCs w:val="20"/>
        </w:rPr>
        <w:t>eleverne stifter bekendtskab med, hvordan borgerskabsbegrebet har udviklet sig, for på den måde at forstå, hvordan det at være verdensborger i dag adskiller sig fra tid</w:t>
      </w:r>
      <w:r w:rsidR="00B06678" w:rsidRPr="008109D8">
        <w:rPr>
          <w:rFonts w:asciiTheme="majorHAnsi" w:hAnsiTheme="majorHAnsi" w:cs="Interstate-Light"/>
          <w:sz w:val="20"/>
          <w:szCs w:val="20"/>
        </w:rPr>
        <w:t>ligere tiders borgerskabstanker.</w:t>
      </w:r>
    </w:p>
    <w:p w:rsidR="00B06678" w:rsidRPr="008109D8" w:rsidRDefault="00B06678" w:rsidP="001413DA">
      <w:pPr>
        <w:pStyle w:val="Listeafsnit"/>
        <w:spacing w:line="240" w:lineRule="auto"/>
        <w:jc w:val="both"/>
        <w:rPr>
          <w:rFonts w:asciiTheme="majorHAnsi" w:hAnsiTheme="majorHAnsi" w:cs="Interstate-Light"/>
          <w:sz w:val="20"/>
          <w:szCs w:val="20"/>
        </w:rPr>
      </w:pPr>
    </w:p>
    <w:p w:rsidR="00343BDD" w:rsidRPr="008109D8" w:rsidRDefault="00343BDD" w:rsidP="001413DA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Interstate-Light"/>
          <w:sz w:val="20"/>
          <w:szCs w:val="20"/>
        </w:rPr>
      </w:pPr>
      <w:r w:rsidRPr="008109D8">
        <w:rPr>
          <w:rFonts w:asciiTheme="majorHAnsi" w:hAnsiTheme="majorHAnsi" w:cs="Interstate-Light"/>
          <w:sz w:val="20"/>
          <w:szCs w:val="20"/>
        </w:rPr>
        <w:t>udvikle lokale, nationale og især internationale netværk på en sådan måde, at de</w:t>
      </w:r>
    </w:p>
    <w:p w:rsidR="00343BDD" w:rsidRPr="008109D8" w:rsidRDefault="00343BDD" w:rsidP="001413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 w:cs="Interstate-Regular"/>
          <w:sz w:val="20"/>
          <w:szCs w:val="20"/>
        </w:rPr>
      </w:pPr>
      <w:r w:rsidRPr="008109D8">
        <w:rPr>
          <w:rFonts w:asciiTheme="majorHAnsi" w:hAnsiTheme="majorHAnsi" w:cs="Interstate-Light"/>
          <w:sz w:val="20"/>
          <w:szCs w:val="20"/>
        </w:rPr>
        <w:t xml:space="preserve">kan være </w:t>
      </w:r>
      <w:r w:rsidR="00B17009" w:rsidRPr="008109D8">
        <w:rPr>
          <w:rFonts w:asciiTheme="majorHAnsi" w:hAnsiTheme="majorHAnsi" w:cs="Interstate-Light"/>
          <w:sz w:val="20"/>
          <w:szCs w:val="20"/>
        </w:rPr>
        <w:t xml:space="preserve">eleverne </w:t>
      </w:r>
      <w:r w:rsidRPr="008109D8">
        <w:rPr>
          <w:rFonts w:asciiTheme="majorHAnsi" w:hAnsiTheme="majorHAnsi" w:cs="Interstate-Light"/>
          <w:sz w:val="20"/>
          <w:szCs w:val="20"/>
        </w:rPr>
        <w:t>til nytte efter færdiggørelsen af STX.</w:t>
      </w:r>
    </w:p>
    <w:p w:rsidR="006565E6" w:rsidRDefault="006565E6" w:rsidP="001413DA">
      <w:pPr>
        <w:pStyle w:val="Overskrift2"/>
        <w:jc w:val="both"/>
        <w:rPr>
          <w:sz w:val="22"/>
          <w:szCs w:val="22"/>
        </w:rPr>
      </w:pPr>
      <w:r w:rsidRPr="001413DA">
        <w:rPr>
          <w:sz w:val="22"/>
          <w:szCs w:val="22"/>
        </w:rPr>
        <w:t>Verdensborgerskab</w:t>
      </w:r>
    </w:p>
    <w:p w:rsidR="0076337F" w:rsidRPr="0076337F" w:rsidRDefault="0076337F" w:rsidP="0076337F"/>
    <w:p w:rsidR="006565E6" w:rsidRPr="008109D8" w:rsidRDefault="00466411" w:rsidP="001413DA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Interstate-Light"/>
          <w:sz w:val="20"/>
          <w:szCs w:val="20"/>
        </w:rPr>
      </w:pPr>
      <w:r w:rsidRPr="008109D8">
        <w:rPr>
          <w:rFonts w:asciiTheme="majorHAnsi" w:hAnsiTheme="majorHAnsi" w:cs="Interstate-Light"/>
          <w:sz w:val="20"/>
          <w:szCs w:val="20"/>
        </w:rPr>
        <w:t>Gennem arbejdet med internation</w:t>
      </w:r>
      <w:r w:rsidR="00B17009" w:rsidRPr="008109D8">
        <w:rPr>
          <w:rFonts w:asciiTheme="majorHAnsi" w:hAnsiTheme="majorHAnsi" w:cs="Interstate-Light"/>
          <w:sz w:val="20"/>
          <w:szCs w:val="20"/>
        </w:rPr>
        <w:t xml:space="preserve">alisering lærer eleverne at begå sig i et fagligt og medmenneskeligt fællesskab og tage ansvar for deres egen rolle heri.  </w:t>
      </w:r>
      <w:r w:rsidR="002C7DD0" w:rsidRPr="008109D8">
        <w:rPr>
          <w:rFonts w:asciiTheme="majorHAnsi" w:hAnsiTheme="majorHAnsi" w:cs="Interstate-Light"/>
          <w:sz w:val="20"/>
          <w:szCs w:val="20"/>
        </w:rPr>
        <w:t xml:space="preserve">De uddannes til verdensborgere. </w:t>
      </w:r>
      <w:r w:rsidR="006565E6" w:rsidRPr="008109D8">
        <w:rPr>
          <w:rFonts w:asciiTheme="majorHAnsi" w:hAnsiTheme="majorHAnsi" w:cs="Interstate-Light"/>
          <w:sz w:val="20"/>
          <w:szCs w:val="20"/>
        </w:rPr>
        <w:t>Verdensborgerskabet består af tre overordnede komponenter:</w:t>
      </w:r>
    </w:p>
    <w:p w:rsidR="006E465F" w:rsidRPr="008109D8" w:rsidRDefault="006E465F" w:rsidP="001413DA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Interstate-Light"/>
          <w:sz w:val="20"/>
          <w:szCs w:val="20"/>
        </w:rPr>
      </w:pPr>
    </w:p>
    <w:p w:rsidR="008109D8" w:rsidRPr="008109D8" w:rsidRDefault="008109D8" w:rsidP="008109D8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Interstate-Light"/>
          <w:sz w:val="20"/>
          <w:szCs w:val="20"/>
        </w:rPr>
      </w:pPr>
      <w:r w:rsidRPr="008109D8">
        <w:rPr>
          <w:rFonts w:asciiTheme="majorHAnsi" w:hAnsiTheme="majorHAnsi" w:cs="Interstate-Light"/>
          <w:sz w:val="20"/>
          <w:szCs w:val="20"/>
        </w:rPr>
        <w:t>evnen til at reflektere over egne og andres værdier og møde fremmede kulturer med åbenhed og empati</w:t>
      </w:r>
    </w:p>
    <w:p w:rsidR="006565E6" w:rsidRPr="008109D8" w:rsidRDefault="006565E6" w:rsidP="001413DA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Interstate-Light"/>
          <w:sz w:val="20"/>
          <w:szCs w:val="20"/>
        </w:rPr>
      </w:pPr>
      <w:r w:rsidRPr="008109D8">
        <w:rPr>
          <w:rFonts w:asciiTheme="majorHAnsi" w:hAnsiTheme="majorHAnsi" w:cs="Interstate-Light"/>
          <w:sz w:val="20"/>
          <w:szCs w:val="20"/>
        </w:rPr>
        <w:t>forståelse af de komplekse sammenhænge, som ligger til grund for akt</w:t>
      </w:r>
      <w:r w:rsidR="00525B67" w:rsidRPr="008109D8">
        <w:rPr>
          <w:rFonts w:asciiTheme="majorHAnsi" w:hAnsiTheme="majorHAnsi" w:cs="Interstate-Light"/>
          <w:sz w:val="20"/>
          <w:szCs w:val="20"/>
        </w:rPr>
        <w:t>uelle globale problemstillinger såsom bæredygtighed, ligestilling og ytringsfrihed</w:t>
      </w:r>
    </w:p>
    <w:p w:rsidR="006565E6" w:rsidRPr="008109D8" w:rsidRDefault="006565E6" w:rsidP="001413DA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Interstate-Light"/>
          <w:sz w:val="20"/>
          <w:szCs w:val="20"/>
        </w:rPr>
      </w:pPr>
      <w:r w:rsidRPr="008109D8">
        <w:rPr>
          <w:rFonts w:asciiTheme="majorHAnsi" w:hAnsiTheme="majorHAnsi" w:cs="Interstate-Light"/>
          <w:sz w:val="20"/>
          <w:szCs w:val="20"/>
        </w:rPr>
        <w:t xml:space="preserve">evnen til at bidrage til løsninger på </w:t>
      </w:r>
      <w:r w:rsidR="00525B67" w:rsidRPr="008109D8">
        <w:rPr>
          <w:rFonts w:asciiTheme="majorHAnsi" w:hAnsiTheme="majorHAnsi" w:cs="Interstate-Light"/>
          <w:sz w:val="20"/>
          <w:szCs w:val="20"/>
        </w:rPr>
        <w:t>globale problemstillinger</w:t>
      </w:r>
    </w:p>
    <w:sectPr w:rsidR="006565E6" w:rsidRPr="008109D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terstat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terstate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terstat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36DD"/>
    <w:multiLevelType w:val="hybridMultilevel"/>
    <w:tmpl w:val="8408CB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75526"/>
    <w:multiLevelType w:val="hybridMultilevel"/>
    <w:tmpl w:val="24507E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3A6F64"/>
    <w:multiLevelType w:val="hybridMultilevel"/>
    <w:tmpl w:val="572817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E6"/>
    <w:rsid w:val="0009639D"/>
    <w:rsid w:val="000C720B"/>
    <w:rsid w:val="001413DA"/>
    <w:rsid w:val="001E1A92"/>
    <w:rsid w:val="001F20D5"/>
    <w:rsid w:val="002C7DD0"/>
    <w:rsid w:val="00343BDD"/>
    <w:rsid w:val="00357B69"/>
    <w:rsid w:val="00466411"/>
    <w:rsid w:val="004D5FB5"/>
    <w:rsid w:val="00525B67"/>
    <w:rsid w:val="00574ABD"/>
    <w:rsid w:val="006565E6"/>
    <w:rsid w:val="006E465F"/>
    <w:rsid w:val="0076337F"/>
    <w:rsid w:val="007B6495"/>
    <w:rsid w:val="008109D8"/>
    <w:rsid w:val="00893628"/>
    <w:rsid w:val="00B06678"/>
    <w:rsid w:val="00B17009"/>
    <w:rsid w:val="00B45E99"/>
    <w:rsid w:val="00CC3DA7"/>
    <w:rsid w:val="00D02C00"/>
    <w:rsid w:val="00D2738A"/>
    <w:rsid w:val="00E303BF"/>
    <w:rsid w:val="00EA045F"/>
    <w:rsid w:val="00F8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664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4664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uiPriority w:val="34"/>
    <w:qFormat/>
    <w:rsid w:val="00B170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664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4664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uiPriority w:val="34"/>
    <w:qFormat/>
    <w:rsid w:val="00B17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634</Words>
  <Characters>3869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Århus Statsgymnasium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Rosleff</dc:creator>
  <cp:lastModifiedBy>Henrik Rosleff</cp:lastModifiedBy>
  <cp:revision>15</cp:revision>
  <dcterms:created xsi:type="dcterms:W3CDTF">2015-03-02T09:21:00Z</dcterms:created>
  <dcterms:modified xsi:type="dcterms:W3CDTF">2015-08-24T12:01:00Z</dcterms:modified>
</cp:coreProperties>
</file>